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.xml" ContentType="application/vnd.openxmlformats-officedocument.wordprocessingml.footer+xml"/>
  <Override PartName="/word/intelligence2.xml" ContentType="application/vnd.ms-office.intelligence2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body>
    <w:p w:rsidR="00066A23" w:rsidP="54B90793" w:rsidRDefault="5FCC91A9" w14:paraId="683EAD78" w14:textId="2DFB44E6">
      <w:pPr>
        <w:pStyle w:val="Ttulo"/>
        <w:spacing w:after="160" w:line="259" w:lineRule="auto"/>
        <w:jc w:val="center"/>
      </w:pPr>
      <w:r w:rsidRPr="54B90793">
        <w:rPr>
          <w:rFonts w:ascii="Rockwell Nova" w:hAnsi="Rockwell Nova" w:eastAsia="Rockwell Nova" w:cs="Rockwell Nova"/>
          <w:b/>
          <w:bCs/>
          <w:sz w:val="28"/>
          <w:szCs w:val="28"/>
        </w:rPr>
        <w:t>Análisis Automático</w:t>
      </w:r>
    </w:p>
    <w:p w:rsidR="037D22A1" w:rsidP="33AB0B05" w:rsidRDefault="037D22A1" w14:paraId="6AF95A37" w14:textId="42912FCE">
      <w:pPr>
        <w:spacing w:after="240" w:afterAutospacing="off" w:line="336" w:lineRule="auto"/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  <w:lang w:val="es-CO"/>
        </w:rPr>
      </w:pPr>
      <w:r w:rsidRPr="33AB0B05" w:rsidR="5FCC91A9">
        <w:rPr>
          <w:rFonts w:ascii="Times New Roman" w:hAnsi="Times New Roman" w:eastAsia="Times New Roman" w:cs="Times New Roman"/>
          <w:b w:val="1"/>
          <w:bCs w:val="1"/>
          <w:sz w:val="24"/>
          <w:szCs w:val="24"/>
        </w:rPr>
        <w:t>¿Qué es?</w:t>
      </w:r>
    </w:p>
    <w:p w:rsidR="4826FB9D" w:rsidP="33AB0B05" w:rsidRDefault="4826FB9D" w14:paraId="1B96B20A" w14:textId="6A2B1E94">
      <w:pPr>
        <w:pStyle w:val="Normal"/>
        <w:spacing w:after="240" w:afterAutospacing="off" w:line="288" w:lineRule="auto"/>
        <w:jc w:val="both"/>
        <w:rPr>
          <w:rFonts w:ascii="Times New Roman" w:hAnsi="Times New Roman" w:eastAsia="Times New Roman" w:cs="Times New Roman"/>
          <w:noProof w:val="0"/>
          <w:sz w:val="24"/>
          <w:szCs w:val="24"/>
          <w:lang w:val="es-CO"/>
        </w:rPr>
      </w:pPr>
      <w:r w:rsidRPr="33AB0B05" w:rsidR="4826FB9D">
        <w:rPr>
          <w:rFonts w:ascii="Times New Roman" w:hAnsi="Times New Roman" w:eastAsia="Times New Roman" w:cs="Times New Roman"/>
          <w:noProof w:val="0"/>
          <w:sz w:val="24"/>
          <w:szCs w:val="24"/>
          <w:lang w:val="es-CO"/>
        </w:rPr>
        <w:t>Herramienta que se encarga de monitorear el flujo de los procesos con base en diversas métricas (veces, días y reprocesos) durante un periodo de tiempo específico, con el propósito de emitir alertas en aquellos radicados que presentan un comportamiento atípico respecto del comportamiento histórico y de los procesados en el periodo actual de consulta.</w:t>
      </w:r>
    </w:p>
    <w:p w:rsidR="38513177" w:rsidP="33AB0B05" w:rsidRDefault="38513177" w14:paraId="41EEA84B" w14:textId="1983D963">
      <w:pPr>
        <w:pStyle w:val="Normal"/>
        <w:spacing w:before="240" w:beforeAutospacing="off" w:after="240" w:afterAutospacing="off" w:line="288" w:lineRule="auto"/>
        <w:rPr>
          <w:rFonts w:ascii="Times New Roman" w:hAnsi="Times New Roman" w:eastAsia="Times New Roman" w:cs="Times New Roman"/>
          <w:b w:val="1"/>
          <w:bCs w:val="1"/>
          <w:color w:val="000000" w:themeColor="text1" w:themeTint="FF" w:themeShade="FF"/>
          <w:sz w:val="24"/>
          <w:szCs w:val="24"/>
          <w:lang w:val="es-CO"/>
        </w:rPr>
      </w:pPr>
      <w:r w:rsidRPr="33AB0B05" w:rsidR="38513177">
        <w:rPr>
          <w:rFonts w:ascii="Times New Roman" w:hAnsi="Times New Roman" w:eastAsia="Times New Roman" w:cs="Times New Roman"/>
          <w:b w:val="1"/>
          <w:bCs w:val="1"/>
          <w:color w:val="000000" w:themeColor="text1" w:themeTint="FF" w:themeShade="FF"/>
          <w:sz w:val="24"/>
          <w:szCs w:val="24"/>
          <w:lang w:val="es-CO"/>
        </w:rPr>
        <w:t>Características</w:t>
      </w:r>
    </w:p>
    <w:p w:rsidR="693A65B5" w:rsidP="33AB0B05" w:rsidRDefault="693A65B5" w14:paraId="01B46FD3" w14:textId="5C6E3D25">
      <w:pPr>
        <w:pStyle w:val="ListParagraph"/>
        <w:numPr>
          <w:ilvl w:val="0"/>
          <w:numId w:val="1"/>
        </w:numPr>
        <w:suppressLineNumbers w:val="0"/>
        <w:bidi w:val="0"/>
        <w:spacing w:before="0" w:beforeAutospacing="off" w:after="240" w:afterAutospacing="off" w:line="288" w:lineRule="auto"/>
        <w:ind w:left="720" w:right="0" w:hanging="360"/>
        <w:jc w:val="both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CO"/>
        </w:rPr>
      </w:pPr>
      <w:r w:rsidRPr="33AB0B05" w:rsidR="693A65B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CO"/>
        </w:rPr>
        <w:t>Configuración de consulta</w:t>
      </w:r>
    </w:p>
    <w:p w:rsidR="28D7396E" w:rsidP="3D80F7E4" w:rsidRDefault="28D7396E" w14:paraId="01D3A65B" w14:textId="36DB1C1B">
      <w:pPr>
        <w:pStyle w:val="Normal"/>
        <w:spacing w:after="240" w:line="288" w:lineRule="auto"/>
        <w:jc w:val="center"/>
      </w:pPr>
      <w:r w:rsidR="70BD2BE1">
        <w:drawing>
          <wp:inline wp14:editId="7F6B5BBE" wp14:anchorId="18FF4B0E">
            <wp:extent cx="5300085" cy="684594"/>
            <wp:effectExtent l="0" t="0" r="0" b="0"/>
            <wp:docPr id="284737642" name="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ea00c87d14214665">
                      <a:extLst>
                        <a:ext xmlns:a="http://schemas.openxmlformats.org/drawingml/2006/main" uri="{28A0092B-C50C-407E-A947-70E740481C1C}">
                          <a14:useLocalDpi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00085" cy="6845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28D7396E" w:rsidP="33AB0B05" w:rsidRDefault="28D7396E" w14:paraId="651DA3FB" w14:textId="4510AA23">
      <w:pPr>
        <w:pStyle w:val="ListParagraph"/>
        <w:numPr>
          <w:ilvl w:val="0"/>
          <w:numId w:val="2"/>
        </w:numPr>
        <w:spacing w:after="40" w:line="288" w:lineRule="auto"/>
        <w:jc w:val="both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</w:pPr>
      <w:r w:rsidRPr="33AB0B05" w:rsidR="40859D6B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  <w:t>Colección:</w:t>
      </w:r>
      <w:r w:rsidRPr="33AB0B05" w:rsidR="40859D6B"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 w:rsidRPr="33AB0B05" w:rsidR="39BD346D">
        <w:rPr>
          <w:rFonts w:ascii="Times New Roman" w:hAnsi="Times New Roman" w:eastAsia="Times New Roman" w:cs="Times New Roman"/>
          <w:sz w:val="24"/>
          <w:szCs w:val="24"/>
        </w:rPr>
        <w:t>Servicio/</w:t>
      </w:r>
      <w:r w:rsidRPr="33AB0B05" w:rsidR="40859D6B">
        <w:rPr>
          <w:rFonts w:ascii="Times New Roman" w:hAnsi="Times New Roman" w:eastAsia="Times New Roman" w:cs="Times New Roman"/>
          <w:sz w:val="24"/>
          <w:szCs w:val="24"/>
        </w:rPr>
        <w:t>Proyecto a consultar.</w:t>
      </w:r>
    </w:p>
    <w:p w:rsidR="28D7396E" w:rsidP="7EB29EB3" w:rsidRDefault="28D7396E" w14:paraId="4D30F658" w14:textId="4059A7FE">
      <w:pPr>
        <w:pStyle w:val="ListParagraph"/>
        <w:numPr>
          <w:ilvl w:val="0"/>
          <w:numId w:val="2"/>
        </w:numPr>
        <w:spacing w:after="40" w:line="288" w:lineRule="auto"/>
        <w:jc w:val="both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</w:pPr>
      <w:r w:rsidRPr="7EB29EB3" w:rsidR="16B4FEF2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  <w:t xml:space="preserve">Período: </w:t>
      </w:r>
      <w:r w:rsidRPr="7EB29EB3" w:rsidR="319B44E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  <w:t>Pe</w:t>
      </w:r>
      <w:r w:rsidRPr="7EB29EB3" w:rsidR="16B4FEF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  <w:t>ríodo a consultar</w:t>
      </w:r>
      <w:r w:rsidRPr="7EB29EB3" w:rsidR="5C9B79EA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  <w:t>.</w:t>
      </w:r>
    </w:p>
    <w:p w:rsidR="28D7396E" w:rsidP="7EB29EB3" w:rsidRDefault="28D7396E" w14:paraId="42B4B30D" w14:textId="68B55A8D">
      <w:pPr>
        <w:pStyle w:val="ListParagraph"/>
        <w:numPr>
          <w:ilvl w:val="0"/>
          <w:numId w:val="2"/>
        </w:numPr>
        <w:spacing w:after="40" w:line="288" w:lineRule="auto"/>
        <w:jc w:val="both"/>
        <w:rPr>
          <w:rFonts w:ascii="Times New Roman" w:hAnsi="Times New Roman" w:eastAsia="Times New Roman" w:cs="Times New Roman"/>
          <w:noProof w:val="0"/>
          <w:sz w:val="24"/>
          <w:szCs w:val="24"/>
          <w:lang w:val="es-ES"/>
        </w:rPr>
      </w:pPr>
      <w:r w:rsidRPr="7EB29EB3" w:rsidR="40859D6B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  <w:t>Proyecto:</w:t>
      </w:r>
      <w:r w:rsidRPr="7EB29EB3" w:rsidR="40859D6B"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 w:rsidRPr="7EB29EB3" w:rsidR="505573A7">
        <w:rPr>
          <w:rFonts w:ascii="Times New Roman" w:hAnsi="Times New Roman" w:eastAsia="Times New Roman" w:cs="Times New Roman"/>
          <w:sz w:val="24"/>
          <w:szCs w:val="24"/>
        </w:rPr>
        <w:t>Selección del proyecto específico a consultar (si en colección se seleccionó un servicio)/Validación del proyecto seleccionado.</w:t>
      </w:r>
    </w:p>
    <w:p w:rsidR="28D7396E" w:rsidP="7EB29EB3" w:rsidRDefault="28D7396E" w14:paraId="29AF40DB" w14:textId="552BF6B6">
      <w:pPr>
        <w:pStyle w:val="ListParagraph"/>
        <w:numPr>
          <w:ilvl w:val="0"/>
          <w:numId w:val="2"/>
        </w:numPr>
        <w:spacing w:after="240" w:afterAutospacing="off" w:line="288" w:lineRule="auto"/>
        <w:jc w:val="both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</w:pPr>
      <w:r w:rsidRPr="7EB29EB3" w:rsidR="35DEF140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  <w:t>Proceso:</w:t>
      </w:r>
      <w:r w:rsidRPr="7EB29EB3" w:rsidR="35DEF140"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 w:rsidRPr="7EB29EB3" w:rsidR="6231A7A4">
        <w:rPr>
          <w:rFonts w:ascii="Times New Roman" w:hAnsi="Times New Roman" w:eastAsia="Times New Roman" w:cs="Times New Roman"/>
          <w:sz w:val="24"/>
          <w:szCs w:val="24"/>
        </w:rPr>
        <w:t>Selección del proceso a consultar</w:t>
      </w:r>
      <w:r w:rsidRPr="7EB29EB3" w:rsidR="35DEF140">
        <w:rPr>
          <w:rFonts w:ascii="Times New Roman" w:hAnsi="Times New Roman" w:eastAsia="Times New Roman" w:cs="Times New Roman"/>
          <w:sz w:val="24"/>
          <w:szCs w:val="24"/>
        </w:rPr>
        <w:t>.</w:t>
      </w:r>
    </w:p>
    <w:p w:rsidR="7B0A6760" w:rsidP="33AB0B05" w:rsidRDefault="7B0A6760" w14:paraId="3D03ED69" w14:textId="5BCE45B5">
      <w:pPr>
        <w:pStyle w:val="ListParagraph"/>
        <w:numPr>
          <w:ilvl w:val="0"/>
          <w:numId w:val="6"/>
        </w:numPr>
        <w:suppressLineNumbers w:val="0"/>
        <w:bidi w:val="0"/>
        <w:spacing w:before="240" w:beforeAutospacing="off" w:after="240" w:afterAutospacing="off" w:line="288" w:lineRule="auto"/>
        <w:ind w:left="720" w:right="0" w:hanging="360"/>
        <w:jc w:val="both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</w:pPr>
      <w:r w:rsidRPr="33AB0B05" w:rsidR="7B0A6760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  <w:t>Interfaz gráfica de análisis</w:t>
      </w:r>
    </w:p>
    <w:p w:rsidR="28D7396E" w:rsidP="3D80F7E4" w:rsidRDefault="28D7396E" w14:paraId="62B1CDB2" w14:textId="26833E55">
      <w:pPr>
        <w:pStyle w:val="Normal"/>
        <w:spacing w:after="240" w:line="288" w:lineRule="auto"/>
        <w:jc w:val="center"/>
      </w:pPr>
      <w:r w:rsidR="49C9B72E">
        <w:drawing>
          <wp:inline wp14:editId="5907EA67" wp14:anchorId="24A2E592">
            <wp:extent cx="5262562" cy="1918642"/>
            <wp:effectExtent l="0" t="0" r="0" b="0"/>
            <wp:docPr id="2003142519" name="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1975da493cff44d5">
                      <a:extLst>
                        <a:ext xmlns:a="http://schemas.openxmlformats.org/drawingml/2006/main" uri="{28A0092B-C50C-407E-A947-70E740481C1C}">
                          <a14:useLocalDpi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62562" cy="19186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28D7396E" w:rsidP="0107ED69" w:rsidRDefault="28D7396E" w14:paraId="7D11CF7D" w14:textId="4DF60B8D">
      <w:pPr>
        <w:pStyle w:val="ListParagraph"/>
        <w:numPr>
          <w:ilvl w:val="0"/>
          <w:numId w:val="2"/>
        </w:numPr>
        <w:spacing w:after="40" w:line="288" w:lineRule="auto"/>
        <w:jc w:val="both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</w:pPr>
      <w:r w:rsidRPr="7EB29EB3" w:rsidR="1F4F5571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  <w:t>Ordenar</w:t>
      </w:r>
      <w:r w:rsidRPr="7EB29EB3" w:rsidR="40859D6B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  <w:t xml:space="preserve">: </w:t>
      </w:r>
      <w:r w:rsidRPr="7EB29EB3" w:rsidR="683B86D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  <w:t xml:space="preserve">Botón que permite ordenar </w:t>
      </w:r>
      <w:r w:rsidRPr="7EB29EB3" w:rsidR="478DF96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  <w:t xml:space="preserve">los valores </w:t>
      </w:r>
      <w:r w:rsidRPr="7EB29EB3" w:rsidR="0C99750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  <w:t xml:space="preserve">de la tabla según los valores </w:t>
      </w:r>
      <w:r w:rsidRPr="7EB29EB3" w:rsidR="478DF96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  <w:t>contenidos dentro de la respectiva columna</w:t>
      </w:r>
      <w:r w:rsidRPr="7EB29EB3" w:rsidR="67ACF3CA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  <w:t xml:space="preserve"> que se ordena</w:t>
      </w:r>
      <w:r w:rsidRPr="7EB29EB3" w:rsidR="0632DE9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  <w:t>.</w:t>
      </w:r>
      <w:r w:rsidRPr="7EB29EB3" w:rsidR="683B86D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  <w:t xml:space="preserve"> </w:t>
      </w:r>
    </w:p>
    <w:p w:rsidR="28D7396E" w:rsidP="3D80F7E4" w:rsidRDefault="28D7396E" w14:paraId="5BA2F902" w14:textId="7460283F">
      <w:pPr>
        <w:pStyle w:val="ListParagraph"/>
        <w:numPr>
          <w:ilvl w:val="0"/>
          <w:numId w:val="2"/>
        </w:numPr>
        <w:spacing w:after="40" w:line="288" w:lineRule="auto"/>
        <w:jc w:val="both"/>
        <w:rPr>
          <w:rFonts w:ascii="Times New Roman" w:hAnsi="Times New Roman" w:eastAsia="Times New Roman" w:cs="Times New Roman"/>
          <w:sz w:val="24"/>
          <w:szCs w:val="24"/>
        </w:rPr>
      </w:pPr>
      <w:r w:rsidRPr="7EB29EB3" w:rsidR="424E7088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  <w:t>Filtrar</w:t>
      </w:r>
      <w:r w:rsidRPr="7EB29EB3" w:rsidR="40859D6B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  <w:t>:</w:t>
      </w:r>
      <w:r w:rsidRPr="7EB29EB3" w:rsidR="40859D6B"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 w:rsidRPr="7EB29EB3" w:rsidR="3CB116CE">
        <w:rPr>
          <w:rFonts w:ascii="Times New Roman" w:hAnsi="Times New Roman" w:eastAsia="Times New Roman" w:cs="Times New Roman"/>
          <w:sz w:val="24"/>
          <w:szCs w:val="24"/>
        </w:rPr>
        <w:t xml:space="preserve">Botón que permite filtrar los valores </w:t>
      </w:r>
      <w:r w:rsidRPr="7EB29EB3" w:rsidR="40655C1C">
        <w:rPr>
          <w:rFonts w:ascii="Times New Roman" w:hAnsi="Times New Roman" w:eastAsia="Times New Roman" w:cs="Times New Roman"/>
          <w:sz w:val="24"/>
          <w:szCs w:val="24"/>
        </w:rPr>
        <w:t>a mostrar en la tabla según l</w:t>
      </w:r>
      <w:r w:rsidRPr="7EB29EB3" w:rsidR="23DF90D4">
        <w:rPr>
          <w:rFonts w:ascii="Times New Roman" w:hAnsi="Times New Roman" w:eastAsia="Times New Roman" w:cs="Times New Roman"/>
          <w:sz w:val="24"/>
          <w:szCs w:val="24"/>
        </w:rPr>
        <w:t>os valores de la columna correspondiente</w:t>
      </w:r>
      <w:r w:rsidRPr="7EB29EB3" w:rsidR="40655C1C">
        <w:rPr>
          <w:rFonts w:ascii="Times New Roman" w:hAnsi="Times New Roman" w:eastAsia="Times New Roman" w:cs="Times New Roman"/>
          <w:sz w:val="24"/>
          <w:szCs w:val="24"/>
        </w:rPr>
        <w:t>.</w:t>
      </w:r>
    </w:p>
    <w:p w:rsidR="28D7396E" w:rsidP="04E435EE" w:rsidRDefault="28D7396E" w14:paraId="4B9C6302" w14:textId="0458D27E">
      <w:pPr>
        <w:pStyle w:val="ListParagraph"/>
        <w:numPr>
          <w:ilvl w:val="0"/>
          <w:numId w:val="2"/>
        </w:numPr>
        <w:spacing w:after="40" w:line="288" w:lineRule="auto"/>
        <w:jc w:val="both"/>
        <w:rPr>
          <w:rFonts w:ascii="Times New Roman" w:hAnsi="Times New Roman" w:eastAsia="Times New Roman" w:cs="Times New Roman"/>
          <w:sz w:val="24"/>
          <w:szCs w:val="24"/>
        </w:rPr>
      </w:pPr>
      <w:r w:rsidRPr="7EB29EB3" w:rsidR="3A894740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  <w:t>Tipo análisis</w:t>
      </w:r>
      <w:r w:rsidRPr="7EB29EB3" w:rsidR="40859D6B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  <w:t>:</w:t>
      </w:r>
      <w:r w:rsidRPr="7EB29EB3" w:rsidR="40859D6B">
        <w:rPr>
          <w:rFonts w:ascii="Times New Roman" w:hAnsi="Times New Roman" w:eastAsia="Times New Roman" w:cs="Times New Roman"/>
          <w:sz w:val="24"/>
          <w:szCs w:val="24"/>
        </w:rPr>
        <w:t xml:space="preserve"> Corresponde a</w:t>
      </w:r>
      <w:r w:rsidRPr="7EB29EB3" w:rsidR="202531DB">
        <w:rPr>
          <w:rFonts w:ascii="Times New Roman" w:hAnsi="Times New Roman" w:eastAsia="Times New Roman" w:cs="Times New Roman"/>
          <w:sz w:val="24"/>
          <w:szCs w:val="24"/>
        </w:rPr>
        <w:t>l nombre del o</w:t>
      </w:r>
      <w:r w:rsidRPr="7EB29EB3" w:rsidR="1BC3F8B9">
        <w:rPr>
          <w:rFonts w:ascii="Times New Roman" w:hAnsi="Times New Roman" w:eastAsia="Times New Roman" w:cs="Times New Roman"/>
          <w:sz w:val="24"/>
          <w:szCs w:val="24"/>
        </w:rPr>
        <w:t>bjeto</w:t>
      </w:r>
      <w:r w:rsidRPr="7EB29EB3" w:rsidR="202531DB">
        <w:rPr>
          <w:rFonts w:ascii="Times New Roman" w:hAnsi="Times New Roman" w:eastAsia="Times New Roman" w:cs="Times New Roman"/>
          <w:sz w:val="24"/>
          <w:szCs w:val="24"/>
        </w:rPr>
        <w:t xml:space="preserve"> que se está analizando</w:t>
      </w:r>
      <w:r w:rsidRPr="7EB29EB3" w:rsidR="732EA9CD">
        <w:rPr>
          <w:rFonts w:ascii="Times New Roman" w:hAnsi="Times New Roman" w:eastAsia="Times New Roman" w:cs="Times New Roman"/>
          <w:sz w:val="24"/>
          <w:szCs w:val="24"/>
        </w:rPr>
        <w:t xml:space="preserve">, siendo </w:t>
      </w:r>
      <w:r w:rsidRPr="7EB29EB3" w:rsidR="133A68F8">
        <w:rPr>
          <w:rFonts w:ascii="Times New Roman" w:hAnsi="Times New Roman" w:eastAsia="Times New Roman" w:cs="Times New Roman"/>
          <w:sz w:val="24"/>
          <w:szCs w:val="24"/>
        </w:rPr>
        <w:t xml:space="preserve">dichos </w:t>
      </w:r>
      <w:r w:rsidRPr="7EB29EB3" w:rsidR="4C5AA59A">
        <w:rPr>
          <w:rFonts w:ascii="Times New Roman" w:hAnsi="Times New Roman" w:eastAsia="Times New Roman" w:cs="Times New Roman"/>
          <w:sz w:val="24"/>
          <w:szCs w:val="24"/>
        </w:rPr>
        <w:t>obje</w:t>
      </w:r>
      <w:r w:rsidRPr="7EB29EB3" w:rsidR="133A68F8">
        <w:rPr>
          <w:rFonts w:ascii="Times New Roman" w:hAnsi="Times New Roman" w:eastAsia="Times New Roman" w:cs="Times New Roman"/>
          <w:sz w:val="24"/>
          <w:szCs w:val="24"/>
        </w:rPr>
        <w:t>to</w:t>
      </w:r>
      <w:r w:rsidRPr="7EB29EB3" w:rsidR="6558DE76">
        <w:rPr>
          <w:rFonts w:ascii="Times New Roman" w:hAnsi="Times New Roman" w:eastAsia="Times New Roman" w:cs="Times New Roman"/>
          <w:sz w:val="24"/>
          <w:szCs w:val="24"/>
        </w:rPr>
        <w:t>s</w:t>
      </w:r>
      <w:r w:rsidRPr="7EB29EB3" w:rsidR="133A68F8">
        <w:rPr>
          <w:rFonts w:ascii="Times New Roman" w:hAnsi="Times New Roman" w:eastAsia="Times New Roman" w:cs="Times New Roman"/>
          <w:sz w:val="24"/>
          <w:szCs w:val="24"/>
        </w:rPr>
        <w:t>:</w:t>
      </w:r>
    </w:p>
    <w:p w:rsidR="28D7396E" w:rsidP="04E435EE" w:rsidRDefault="28D7396E" w14:paraId="4EDEBD81" w14:textId="59AA029B">
      <w:pPr>
        <w:pStyle w:val="ListParagraph"/>
        <w:numPr>
          <w:ilvl w:val="0"/>
          <w:numId w:val="14"/>
        </w:numPr>
        <w:spacing w:after="40" w:line="288" w:lineRule="auto"/>
        <w:ind w:left="1069"/>
        <w:jc w:val="both"/>
        <w:rPr>
          <w:rFonts w:ascii="Times New Roman" w:hAnsi="Times New Roman" w:eastAsia="Times New Roman" w:cs="Times New Roman"/>
          <w:sz w:val="24"/>
          <w:szCs w:val="24"/>
        </w:rPr>
      </w:pPr>
      <w:r w:rsidRPr="0107ED69" w:rsidR="133A68F8">
        <w:rPr>
          <w:rFonts w:ascii="Times New Roman" w:hAnsi="Times New Roman" w:eastAsia="Times New Roman" w:cs="Times New Roman"/>
          <w:sz w:val="24"/>
          <w:szCs w:val="24"/>
        </w:rPr>
        <w:t>Radicado:</w:t>
      </w:r>
      <w:r w:rsidRPr="0107ED69" w:rsidR="1E822FB8">
        <w:rPr>
          <w:rFonts w:ascii="Times New Roman" w:hAnsi="Times New Roman" w:eastAsia="Times New Roman" w:cs="Times New Roman"/>
          <w:sz w:val="24"/>
          <w:szCs w:val="24"/>
        </w:rPr>
        <w:t xml:space="preserve"> El </w:t>
      </w:r>
      <w:r w:rsidRPr="0107ED69" w:rsidR="0B9CBA21">
        <w:rPr>
          <w:rFonts w:ascii="Times New Roman" w:hAnsi="Times New Roman" w:eastAsia="Times New Roman" w:cs="Times New Roman"/>
          <w:sz w:val="24"/>
          <w:szCs w:val="24"/>
        </w:rPr>
        <w:t>objeto</w:t>
      </w:r>
      <w:r w:rsidRPr="0107ED69" w:rsidR="1E822FB8">
        <w:rPr>
          <w:rFonts w:ascii="Times New Roman" w:hAnsi="Times New Roman" w:eastAsia="Times New Roman" w:cs="Times New Roman"/>
          <w:sz w:val="24"/>
          <w:szCs w:val="24"/>
        </w:rPr>
        <w:t xml:space="preserve"> analizado es un radicado</w:t>
      </w:r>
      <w:r w:rsidRPr="0107ED69" w:rsidR="4480FC29">
        <w:rPr>
          <w:rFonts w:ascii="Times New Roman" w:hAnsi="Times New Roman" w:eastAsia="Times New Roman" w:cs="Times New Roman"/>
          <w:sz w:val="24"/>
          <w:szCs w:val="24"/>
        </w:rPr>
        <w:t>/documento</w:t>
      </w:r>
      <w:r w:rsidRPr="0107ED69" w:rsidR="7A76AD4C">
        <w:rPr>
          <w:rFonts w:ascii="Times New Roman" w:hAnsi="Times New Roman" w:eastAsia="Times New Roman" w:cs="Times New Roman"/>
          <w:sz w:val="24"/>
          <w:szCs w:val="24"/>
        </w:rPr>
        <w:t>/trámite</w:t>
      </w:r>
      <w:r w:rsidRPr="0107ED69" w:rsidR="1FACEB84">
        <w:rPr>
          <w:rFonts w:ascii="Times New Roman" w:hAnsi="Times New Roman" w:eastAsia="Times New Roman" w:cs="Times New Roman"/>
          <w:sz w:val="24"/>
          <w:szCs w:val="24"/>
        </w:rPr>
        <w:t xml:space="preserve"> (se observa “No aplica” en el campo Nombre alerta y en el campo S</w:t>
      </w:r>
      <w:r w:rsidRPr="0107ED69" w:rsidR="4386A790">
        <w:rPr>
          <w:rFonts w:ascii="Times New Roman" w:hAnsi="Times New Roman" w:eastAsia="Times New Roman" w:cs="Times New Roman"/>
          <w:sz w:val="24"/>
          <w:szCs w:val="24"/>
        </w:rPr>
        <w:t>ervicio</w:t>
      </w:r>
      <w:r w:rsidRPr="0107ED69" w:rsidR="1FACEB84">
        <w:rPr>
          <w:rFonts w:ascii="Times New Roman" w:hAnsi="Times New Roman" w:eastAsia="Times New Roman" w:cs="Times New Roman"/>
          <w:sz w:val="24"/>
          <w:szCs w:val="24"/>
        </w:rPr>
        <w:t>)</w:t>
      </w:r>
      <w:r w:rsidRPr="0107ED69" w:rsidR="1E822FB8">
        <w:rPr>
          <w:rFonts w:ascii="Times New Roman" w:hAnsi="Times New Roman" w:eastAsia="Times New Roman" w:cs="Times New Roman"/>
          <w:sz w:val="24"/>
          <w:szCs w:val="24"/>
        </w:rPr>
        <w:t>.</w:t>
      </w:r>
    </w:p>
    <w:p w:rsidR="28D7396E" w:rsidP="04E435EE" w:rsidRDefault="28D7396E" w14:paraId="160E2D21" w14:textId="0C9C2E9C">
      <w:pPr>
        <w:pStyle w:val="ListParagraph"/>
        <w:numPr>
          <w:ilvl w:val="0"/>
          <w:numId w:val="13"/>
        </w:numPr>
        <w:spacing w:after="40" w:line="288" w:lineRule="auto"/>
        <w:ind w:left="1069"/>
        <w:jc w:val="both"/>
        <w:rPr>
          <w:rFonts w:ascii="Times New Roman" w:hAnsi="Times New Roman" w:eastAsia="Times New Roman" w:cs="Times New Roman"/>
          <w:sz w:val="24"/>
          <w:szCs w:val="24"/>
        </w:rPr>
      </w:pPr>
      <w:r w:rsidRPr="0107ED69" w:rsidR="133A68F8">
        <w:rPr>
          <w:rFonts w:ascii="Times New Roman" w:hAnsi="Times New Roman" w:eastAsia="Times New Roman" w:cs="Times New Roman"/>
          <w:sz w:val="24"/>
          <w:szCs w:val="24"/>
        </w:rPr>
        <w:t>Estado:</w:t>
      </w:r>
      <w:r w:rsidRPr="0107ED69" w:rsidR="0A1D9CF7">
        <w:rPr>
          <w:rFonts w:ascii="Times New Roman" w:hAnsi="Times New Roman" w:eastAsia="Times New Roman" w:cs="Times New Roman"/>
          <w:sz w:val="24"/>
          <w:szCs w:val="24"/>
        </w:rPr>
        <w:t xml:space="preserve"> El </w:t>
      </w:r>
      <w:r w:rsidRPr="0107ED69" w:rsidR="2463C2F6">
        <w:rPr>
          <w:rFonts w:ascii="Times New Roman" w:hAnsi="Times New Roman" w:eastAsia="Times New Roman" w:cs="Times New Roman"/>
          <w:sz w:val="24"/>
          <w:szCs w:val="24"/>
        </w:rPr>
        <w:t xml:space="preserve">objeto </w:t>
      </w:r>
      <w:r w:rsidRPr="0107ED69" w:rsidR="0A1D9CF7">
        <w:rPr>
          <w:rFonts w:ascii="Times New Roman" w:hAnsi="Times New Roman" w:eastAsia="Times New Roman" w:cs="Times New Roman"/>
          <w:sz w:val="24"/>
          <w:szCs w:val="24"/>
        </w:rPr>
        <w:t>analizado es un estado</w:t>
      </w:r>
      <w:r w:rsidRPr="0107ED69" w:rsidR="7CBF4AF6">
        <w:rPr>
          <w:rFonts w:ascii="Times New Roman" w:hAnsi="Times New Roman" w:eastAsia="Times New Roman" w:cs="Times New Roman"/>
          <w:sz w:val="24"/>
          <w:szCs w:val="24"/>
        </w:rPr>
        <w:t>/nodo</w:t>
      </w:r>
      <w:r w:rsidRPr="0107ED69" w:rsidR="0BA335BA"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 w:rsidRPr="0107ED69" w:rsidR="7DC5935A">
        <w:rPr>
          <w:rFonts w:ascii="Times New Roman" w:hAnsi="Times New Roman" w:eastAsia="Times New Roman" w:cs="Times New Roman"/>
          <w:sz w:val="24"/>
          <w:szCs w:val="24"/>
        </w:rPr>
        <w:t>(se observa el nombre del estado en el campo Nombre alerta).</w:t>
      </w:r>
    </w:p>
    <w:p w:rsidR="28D7396E" w:rsidP="04E435EE" w:rsidRDefault="28D7396E" w14:paraId="54808687" w14:textId="51A57AE1">
      <w:pPr>
        <w:pStyle w:val="ListParagraph"/>
        <w:numPr>
          <w:ilvl w:val="0"/>
          <w:numId w:val="13"/>
        </w:numPr>
        <w:spacing w:after="120" w:afterAutospacing="off" w:line="288" w:lineRule="auto"/>
        <w:ind w:left="1069"/>
        <w:jc w:val="both"/>
        <w:rPr>
          <w:rFonts w:ascii="Times New Roman" w:hAnsi="Times New Roman" w:eastAsia="Times New Roman" w:cs="Times New Roman"/>
          <w:sz w:val="24"/>
          <w:szCs w:val="24"/>
        </w:rPr>
      </w:pPr>
      <w:r w:rsidRPr="0107ED69" w:rsidR="133A68F8">
        <w:rPr>
          <w:rFonts w:ascii="Times New Roman" w:hAnsi="Times New Roman" w:eastAsia="Times New Roman" w:cs="Times New Roman"/>
          <w:sz w:val="24"/>
          <w:szCs w:val="24"/>
        </w:rPr>
        <w:t>Combinación estado:</w:t>
      </w:r>
      <w:r w:rsidRPr="0107ED69" w:rsidR="0A4724DD">
        <w:rPr>
          <w:rFonts w:ascii="Times New Roman" w:hAnsi="Times New Roman" w:eastAsia="Times New Roman" w:cs="Times New Roman"/>
          <w:sz w:val="24"/>
          <w:szCs w:val="24"/>
        </w:rPr>
        <w:t xml:space="preserve"> El </w:t>
      </w:r>
      <w:r w:rsidRPr="0107ED69" w:rsidR="5F0EB777">
        <w:rPr>
          <w:rFonts w:ascii="Times New Roman" w:hAnsi="Times New Roman" w:eastAsia="Times New Roman" w:cs="Times New Roman"/>
          <w:sz w:val="24"/>
          <w:szCs w:val="24"/>
        </w:rPr>
        <w:t xml:space="preserve">objeto </w:t>
      </w:r>
      <w:r w:rsidRPr="0107ED69" w:rsidR="0A4724DD">
        <w:rPr>
          <w:rFonts w:ascii="Times New Roman" w:hAnsi="Times New Roman" w:eastAsia="Times New Roman" w:cs="Times New Roman"/>
          <w:sz w:val="24"/>
          <w:szCs w:val="24"/>
        </w:rPr>
        <w:t xml:space="preserve">analizado es un </w:t>
      </w:r>
      <w:r w:rsidRPr="0107ED69" w:rsidR="5A18323A">
        <w:rPr>
          <w:rFonts w:ascii="Times New Roman" w:hAnsi="Times New Roman" w:eastAsia="Times New Roman" w:cs="Times New Roman"/>
          <w:sz w:val="24"/>
          <w:szCs w:val="24"/>
        </w:rPr>
        <w:t>cambio de estado</w:t>
      </w:r>
      <w:r w:rsidRPr="0107ED69" w:rsidR="0A4724DD">
        <w:rPr>
          <w:rFonts w:ascii="Times New Roman" w:hAnsi="Times New Roman" w:eastAsia="Times New Roman" w:cs="Times New Roman"/>
          <w:sz w:val="24"/>
          <w:szCs w:val="24"/>
        </w:rPr>
        <w:t xml:space="preserve"> (se observan los nombres de los estados en el campo Nombre alerta</w:t>
      </w:r>
      <w:r w:rsidRPr="0107ED69" w:rsidR="022B8CC2">
        <w:rPr>
          <w:rFonts w:ascii="Times New Roman" w:hAnsi="Times New Roman" w:eastAsia="Times New Roman" w:cs="Times New Roman"/>
          <w:sz w:val="24"/>
          <w:szCs w:val="24"/>
        </w:rPr>
        <w:t>).</w:t>
      </w:r>
    </w:p>
    <w:p w:rsidR="28D7396E" w:rsidP="3D80F7E4" w:rsidRDefault="28D7396E" w14:paraId="4F441F20" w14:textId="0AD12E26">
      <w:pPr>
        <w:pStyle w:val="ListParagraph"/>
        <w:numPr>
          <w:ilvl w:val="0"/>
          <w:numId w:val="2"/>
        </w:numPr>
        <w:spacing w:after="40" w:line="288" w:lineRule="auto"/>
        <w:jc w:val="both"/>
        <w:rPr>
          <w:rFonts w:ascii="Times New Roman" w:hAnsi="Times New Roman" w:eastAsia="Times New Roman" w:cs="Times New Roman"/>
          <w:sz w:val="24"/>
          <w:szCs w:val="24"/>
        </w:rPr>
      </w:pPr>
      <w:r w:rsidRPr="7EB29EB3" w:rsidR="21BCBC52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  <w:t>Métrica</w:t>
      </w:r>
      <w:r w:rsidRPr="7EB29EB3" w:rsidR="40859D6B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  <w:t>:</w:t>
      </w:r>
      <w:r w:rsidRPr="7EB29EB3" w:rsidR="40859D6B"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 w:rsidRPr="7EB29EB3" w:rsidR="0CD3D294">
        <w:rPr>
          <w:rFonts w:ascii="Times New Roman" w:hAnsi="Times New Roman" w:eastAsia="Times New Roman" w:cs="Times New Roman"/>
          <w:sz w:val="24"/>
          <w:szCs w:val="24"/>
        </w:rPr>
        <w:t>Nombre de l</w:t>
      </w:r>
      <w:r w:rsidRPr="7EB29EB3" w:rsidR="40859D6B">
        <w:rPr>
          <w:rFonts w:ascii="Times New Roman" w:hAnsi="Times New Roman" w:eastAsia="Times New Roman" w:cs="Times New Roman"/>
          <w:sz w:val="24"/>
          <w:szCs w:val="24"/>
        </w:rPr>
        <w:t>a</w:t>
      </w:r>
      <w:r w:rsidRPr="7EB29EB3" w:rsidR="0CD3D294">
        <w:rPr>
          <w:rFonts w:ascii="Times New Roman" w:hAnsi="Times New Roman" w:eastAsia="Times New Roman" w:cs="Times New Roman"/>
          <w:sz w:val="24"/>
          <w:szCs w:val="24"/>
        </w:rPr>
        <w:t xml:space="preserve"> medida que se </w:t>
      </w:r>
      <w:r w:rsidRPr="7EB29EB3" w:rsidR="0CD3D294">
        <w:rPr>
          <w:rFonts w:ascii="Times New Roman" w:hAnsi="Times New Roman" w:eastAsia="Times New Roman" w:cs="Times New Roman"/>
          <w:sz w:val="24"/>
          <w:szCs w:val="24"/>
        </w:rPr>
        <w:t>está cuantificand</w:t>
      </w:r>
      <w:r w:rsidRPr="7EB29EB3" w:rsidR="0CD3D294">
        <w:rPr>
          <w:rFonts w:ascii="Times New Roman" w:hAnsi="Times New Roman" w:eastAsia="Times New Roman" w:cs="Times New Roman"/>
          <w:sz w:val="24"/>
          <w:szCs w:val="24"/>
        </w:rPr>
        <w:t>o</w:t>
      </w:r>
      <w:r w:rsidRPr="7EB29EB3" w:rsidR="090AAFA2">
        <w:rPr>
          <w:rFonts w:ascii="Times New Roman" w:hAnsi="Times New Roman" w:eastAsia="Times New Roman" w:cs="Times New Roman"/>
          <w:sz w:val="24"/>
          <w:szCs w:val="24"/>
        </w:rPr>
        <w:t>, pueden ser:</w:t>
      </w:r>
    </w:p>
    <w:p w:rsidR="209B7108" w:rsidP="04E435EE" w:rsidRDefault="209B7108" w14:paraId="2C704B2E" w14:textId="74697048">
      <w:pPr>
        <w:pStyle w:val="ListParagraph"/>
        <w:numPr>
          <w:ilvl w:val="0"/>
          <w:numId w:val="15"/>
        </w:numPr>
        <w:spacing w:after="40" w:line="288" w:lineRule="auto"/>
        <w:ind w:left="1069"/>
        <w:jc w:val="both"/>
        <w:rPr>
          <w:rFonts w:ascii="Times New Roman" w:hAnsi="Times New Roman" w:eastAsia="Times New Roman" w:cs="Times New Roman"/>
          <w:sz w:val="24"/>
          <w:szCs w:val="24"/>
        </w:rPr>
      </w:pPr>
      <w:r w:rsidRPr="5225B9B8" w:rsidR="209B7108">
        <w:rPr>
          <w:rFonts w:ascii="Times New Roman" w:hAnsi="Times New Roman" w:eastAsia="Times New Roman" w:cs="Times New Roman"/>
          <w:sz w:val="24"/>
          <w:szCs w:val="24"/>
        </w:rPr>
        <w:t>Días radicado:</w:t>
      </w:r>
      <w:r w:rsidRPr="5225B9B8" w:rsidR="70EBB9E0">
        <w:rPr>
          <w:rFonts w:ascii="Times New Roman" w:hAnsi="Times New Roman" w:eastAsia="Times New Roman" w:cs="Times New Roman"/>
          <w:sz w:val="24"/>
          <w:szCs w:val="24"/>
        </w:rPr>
        <w:t xml:space="preserve"> Duración máxima en días para finalizar un radicado.</w:t>
      </w:r>
    </w:p>
    <w:p w:rsidR="7F55566B" w:rsidP="5225B9B8" w:rsidRDefault="7F55566B" w14:paraId="7DC12959" w14:textId="64884909">
      <w:pPr>
        <w:pStyle w:val="ListParagraph"/>
        <w:numPr>
          <w:ilvl w:val="0"/>
          <w:numId w:val="15"/>
        </w:numPr>
        <w:spacing w:after="40" w:line="288" w:lineRule="auto"/>
        <w:ind w:left="1069"/>
        <w:jc w:val="both"/>
        <w:rPr>
          <w:rFonts w:ascii="Times New Roman" w:hAnsi="Times New Roman" w:eastAsia="Times New Roman" w:cs="Times New Roman"/>
          <w:sz w:val="24"/>
          <w:szCs w:val="24"/>
        </w:rPr>
      </w:pPr>
      <w:r w:rsidRPr="5225B9B8" w:rsidR="7F55566B">
        <w:rPr>
          <w:rFonts w:ascii="Times New Roman" w:hAnsi="Times New Roman" w:eastAsia="Times New Roman" w:cs="Times New Roman"/>
          <w:sz w:val="24"/>
          <w:szCs w:val="24"/>
        </w:rPr>
        <w:t>Estados radicado</w:t>
      </w:r>
      <w:r w:rsidRPr="5225B9B8" w:rsidR="7F55566B">
        <w:rPr>
          <w:rFonts w:ascii="Times New Roman" w:hAnsi="Times New Roman" w:eastAsia="Times New Roman" w:cs="Times New Roman"/>
          <w:sz w:val="24"/>
          <w:szCs w:val="24"/>
        </w:rPr>
        <w:t>: Cantidad máxima de estados por los que debería pasar un radicado (en un escenario perfecto debería ser igual al valor de veces radicado).</w:t>
      </w:r>
    </w:p>
    <w:p w:rsidR="15C9A350" w:rsidP="04E435EE" w:rsidRDefault="15C9A350" w14:paraId="60597D47" w14:textId="41E6676B">
      <w:pPr>
        <w:pStyle w:val="ListParagraph"/>
        <w:numPr>
          <w:ilvl w:val="0"/>
          <w:numId w:val="15"/>
        </w:numPr>
        <w:spacing w:after="40" w:line="288" w:lineRule="auto"/>
        <w:ind w:left="1069"/>
        <w:jc w:val="both"/>
        <w:rPr>
          <w:rFonts w:ascii="Times New Roman" w:hAnsi="Times New Roman" w:eastAsia="Times New Roman" w:cs="Times New Roman"/>
          <w:sz w:val="24"/>
          <w:szCs w:val="24"/>
        </w:rPr>
      </w:pPr>
      <w:r w:rsidRPr="5225B9B8" w:rsidR="15C9A350">
        <w:rPr>
          <w:rFonts w:ascii="Times New Roman" w:hAnsi="Times New Roman" w:eastAsia="Times New Roman" w:cs="Times New Roman"/>
          <w:sz w:val="24"/>
          <w:szCs w:val="24"/>
        </w:rPr>
        <w:t>Veces radicado:</w:t>
      </w:r>
      <w:r w:rsidRPr="5225B9B8" w:rsidR="5FC85BFD"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 w:rsidRPr="5225B9B8" w:rsidR="52F46216">
        <w:rPr>
          <w:rFonts w:ascii="Times New Roman" w:hAnsi="Times New Roman" w:eastAsia="Times New Roman" w:cs="Times New Roman"/>
          <w:sz w:val="24"/>
          <w:szCs w:val="24"/>
        </w:rPr>
        <w:t>Cantidad máxima de cambios de estado que debería tener un radicado (</w:t>
      </w:r>
      <w:r w:rsidRPr="5225B9B8" w:rsidR="3CB588DE">
        <w:rPr>
          <w:rFonts w:ascii="Times New Roman" w:hAnsi="Times New Roman" w:eastAsia="Times New Roman" w:cs="Times New Roman"/>
          <w:sz w:val="24"/>
          <w:szCs w:val="24"/>
        </w:rPr>
        <w:t xml:space="preserve">en un escenario perfecto </w:t>
      </w:r>
      <w:r w:rsidRPr="5225B9B8" w:rsidR="52F46216">
        <w:rPr>
          <w:rFonts w:ascii="Times New Roman" w:hAnsi="Times New Roman" w:eastAsia="Times New Roman" w:cs="Times New Roman"/>
          <w:sz w:val="24"/>
          <w:szCs w:val="24"/>
        </w:rPr>
        <w:t>debería ser igual a</w:t>
      </w:r>
      <w:r w:rsidRPr="5225B9B8" w:rsidR="05504CA2">
        <w:rPr>
          <w:rFonts w:ascii="Times New Roman" w:hAnsi="Times New Roman" w:eastAsia="Times New Roman" w:cs="Times New Roman"/>
          <w:sz w:val="24"/>
          <w:szCs w:val="24"/>
        </w:rPr>
        <w:t>l</w:t>
      </w:r>
      <w:r w:rsidRPr="5225B9B8" w:rsidR="52F46216">
        <w:rPr>
          <w:rFonts w:ascii="Times New Roman" w:hAnsi="Times New Roman" w:eastAsia="Times New Roman" w:cs="Times New Roman"/>
          <w:sz w:val="24"/>
          <w:szCs w:val="24"/>
        </w:rPr>
        <w:t xml:space="preserve"> valor de estados radicado)</w:t>
      </w:r>
      <w:r w:rsidRPr="5225B9B8" w:rsidR="7EE9B63D">
        <w:rPr>
          <w:rFonts w:ascii="Times New Roman" w:hAnsi="Times New Roman" w:eastAsia="Times New Roman" w:cs="Times New Roman"/>
          <w:sz w:val="24"/>
          <w:szCs w:val="24"/>
        </w:rPr>
        <w:t>.</w:t>
      </w:r>
    </w:p>
    <w:p w:rsidR="38D04727" w:rsidP="04E435EE" w:rsidRDefault="38D04727" w14:paraId="667F74DC" w14:textId="6C7334DF">
      <w:pPr>
        <w:pStyle w:val="ListParagraph"/>
        <w:numPr>
          <w:ilvl w:val="0"/>
          <w:numId w:val="15"/>
        </w:numPr>
        <w:spacing w:after="40" w:line="288" w:lineRule="auto"/>
        <w:ind w:left="1069"/>
        <w:jc w:val="both"/>
        <w:rPr>
          <w:rFonts w:ascii="Times New Roman" w:hAnsi="Times New Roman" w:eastAsia="Times New Roman" w:cs="Times New Roman"/>
          <w:sz w:val="24"/>
          <w:szCs w:val="24"/>
        </w:rPr>
      </w:pPr>
      <w:r w:rsidRPr="0107ED69" w:rsidR="38D04727">
        <w:rPr>
          <w:rFonts w:ascii="Times New Roman" w:hAnsi="Times New Roman" w:eastAsia="Times New Roman" w:cs="Times New Roman"/>
          <w:sz w:val="24"/>
          <w:szCs w:val="24"/>
        </w:rPr>
        <w:t>Días estado: Duración máxima</w:t>
      </w:r>
      <w:r w:rsidRPr="0107ED69" w:rsidR="7622E4F7">
        <w:rPr>
          <w:rFonts w:ascii="Times New Roman" w:hAnsi="Times New Roman" w:eastAsia="Times New Roman" w:cs="Times New Roman"/>
          <w:sz w:val="24"/>
          <w:szCs w:val="24"/>
        </w:rPr>
        <w:t xml:space="preserve"> de permanencia</w:t>
      </w:r>
      <w:r w:rsidRPr="0107ED69" w:rsidR="38D04727">
        <w:rPr>
          <w:rFonts w:ascii="Times New Roman" w:hAnsi="Times New Roman" w:eastAsia="Times New Roman" w:cs="Times New Roman"/>
          <w:sz w:val="24"/>
          <w:szCs w:val="24"/>
        </w:rPr>
        <w:t xml:space="preserve"> en días para dicho estado.</w:t>
      </w:r>
    </w:p>
    <w:p w:rsidR="38D04727" w:rsidP="04E435EE" w:rsidRDefault="38D04727" w14:paraId="7E5ECE4B" w14:textId="26FB1F1A">
      <w:pPr>
        <w:pStyle w:val="ListParagraph"/>
        <w:numPr>
          <w:ilvl w:val="0"/>
          <w:numId w:val="15"/>
        </w:numPr>
        <w:spacing w:after="40" w:line="288" w:lineRule="auto"/>
        <w:ind w:left="1069"/>
        <w:jc w:val="both"/>
        <w:rPr>
          <w:rFonts w:ascii="Times New Roman" w:hAnsi="Times New Roman" w:eastAsia="Times New Roman" w:cs="Times New Roman"/>
          <w:sz w:val="24"/>
          <w:szCs w:val="24"/>
        </w:rPr>
      </w:pPr>
      <w:r w:rsidRPr="0107ED69" w:rsidR="38D04727">
        <w:rPr>
          <w:rFonts w:ascii="Times New Roman" w:hAnsi="Times New Roman" w:eastAsia="Times New Roman" w:cs="Times New Roman"/>
          <w:sz w:val="24"/>
          <w:szCs w:val="24"/>
        </w:rPr>
        <w:t xml:space="preserve">Reprocesos estado: </w:t>
      </w:r>
      <w:r w:rsidRPr="0107ED69" w:rsidR="1E895024">
        <w:rPr>
          <w:rFonts w:ascii="Times New Roman" w:hAnsi="Times New Roman" w:eastAsia="Times New Roman" w:cs="Times New Roman"/>
          <w:sz w:val="24"/>
          <w:szCs w:val="24"/>
        </w:rPr>
        <w:t>Cantidad máxima de veces que debería de pasar un radicado</w:t>
      </w:r>
      <w:r w:rsidRPr="0107ED69" w:rsidR="4754CCD3">
        <w:rPr>
          <w:rFonts w:ascii="Times New Roman" w:hAnsi="Times New Roman" w:eastAsia="Times New Roman" w:cs="Times New Roman"/>
          <w:sz w:val="24"/>
          <w:szCs w:val="24"/>
        </w:rPr>
        <w:t xml:space="preserve"> por dicho estado.</w:t>
      </w:r>
    </w:p>
    <w:p w:rsidR="209B7108" w:rsidP="04E435EE" w:rsidRDefault="209B7108" w14:paraId="7F44BC0C" w14:textId="7BA9DFE7">
      <w:pPr>
        <w:pStyle w:val="ListParagraph"/>
        <w:numPr>
          <w:ilvl w:val="0"/>
          <w:numId w:val="15"/>
        </w:numPr>
        <w:spacing w:after="40" w:line="288" w:lineRule="auto"/>
        <w:ind w:left="1069"/>
        <w:jc w:val="both"/>
        <w:rPr>
          <w:rFonts w:ascii="Times New Roman" w:hAnsi="Times New Roman" w:eastAsia="Times New Roman" w:cs="Times New Roman"/>
          <w:sz w:val="24"/>
          <w:szCs w:val="24"/>
        </w:rPr>
      </w:pPr>
      <w:r w:rsidRPr="0107ED69" w:rsidR="209B7108">
        <w:rPr>
          <w:rFonts w:ascii="Times New Roman" w:hAnsi="Times New Roman" w:eastAsia="Times New Roman" w:cs="Times New Roman"/>
          <w:sz w:val="24"/>
          <w:szCs w:val="24"/>
        </w:rPr>
        <w:t>Procesos combinación estado:</w:t>
      </w:r>
      <w:r w:rsidRPr="0107ED69" w:rsidR="7289F7F5"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 w:rsidRPr="0107ED69" w:rsidR="5EB597AB">
        <w:rPr>
          <w:rFonts w:ascii="Times New Roman" w:hAnsi="Times New Roman" w:eastAsia="Times New Roman" w:cs="Times New Roman"/>
          <w:sz w:val="24"/>
          <w:szCs w:val="24"/>
        </w:rPr>
        <w:t xml:space="preserve">Cantidad máxima de veces que debería de pasar un radicado por dicho </w:t>
      </w:r>
      <w:r w:rsidRPr="0107ED69" w:rsidR="7BB8BA6D">
        <w:rPr>
          <w:rFonts w:ascii="Times New Roman" w:hAnsi="Times New Roman" w:eastAsia="Times New Roman" w:cs="Times New Roman"/>
          <w:sz w:val="24"/>
          <w:szCs w:val="24"/>
        </w:rPr>
        <w:t xml:space="preserve">cambio de estado </w:t>
      </w:r>
      <w:r w:rsidRPr="0107ED69" w:rsidR="00561FDF">
        <w:rPr>
          <w:rFonts w:ascii="Times New Roman" w:hAnsi="Times New Roman" w:eastAsia="Times New Roman" w:cs="Times New Roman"/>
          <w:sz w:val="24"/>
          <w:szCs w:val="24"/>
        </w:rPr>
        <w:t>(Ampliación de la métrica Reprocesos estado).</w:t>
      </w:r>
    </w:p>
    <w:p w:rsidR="28D7396E" w:rsidP="0107ED69" w:rsidRDefault="28D7396E" w14:paraId="372446F3" w14:textId="6EB56540">
      <w:pPr>
        <w:pStyle w:val="ListParagraph"/>
        <w:numPr>
          <w:ilvl w:val="0"/>
          <w:numId w:val="2"/>
        </w:numPr>
        <w:spacing w:after="40" w:line="288" w:lineRule="auto"/>
        <w:jc w:val="both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</w:pPr>
      <w:r w:rsidRPr="7EB29EB3" w:rsidR="4E9189AF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  <w:t>Umbral historial</w:t>
      </w:r>
      <w:r w:rsidRPr="7EB29EB3" w:rsidR="40859D6B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  <w:t>:</w:t>
      </w:r>
      <w:r w:rsidRPr="7EB29EB3" w:rsidR="40859D6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  <w:t xml:space="preserve"> </w:t>
      </w:r>
      <w:r w:rsidRPr="7EB29EB3" w:rsidR="308FE9E4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  <w:t>Corresponde al cálculo histórico (</w:t>
      </w:r>
      <w:r w:rsidRPr="7EB29EB3" w:rsidR="4089455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  <w:t xml:space="preserve">totalidad de </w:t>
      </w:r>
      <w:r w:rsidRPr="7EB29EB3" w:rsidR="308FE9E4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  <w:t>radicados hasta la fecha) del valor límite permitid</w:t>
      </w:r>
      <w:r w:rsidRPr="7EB29EB3" w:rsidR="07C6C46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  <w:t>o para la respectiva alarma.</w:t>
      </w:r>
    </w:p>
    <w:p w:rsidR="28D7396E" w:rsidP="0107ED69" w:rsidRDefault="28D7396E" w14:paraId="0D59FAE7" w14:textId="68FD6EFC">
      <w:pPr>
        <w:pStyle w:val="ListParagraph"/>
        <w:numPr>
          <w:ilvl w:val="0"/>
          <w:numId w:val="2"/>
        </w:numPr>
        <w:spacing w:after="240" w:line="288" w:lineRule="auto"/>
        <w:jc w:val="both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</w:pPr>
      <w:r w:rsidRPr="7EB29EB3" w:rsidR="05F01CAF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  <w:t>Umbral período</w:t>
      </w:r>
      <w:r w:rsidRPr="7EB29EB3" w:rsidR="40859D6B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  <w:t xml:space="preserve">: </w:t>
      </w:r>
      <w:r w:rsidRPr="7EB29EB3" w:rsidR="6D7FCD5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  <w:t>Corresponde al cálculo del valor límite permitido para la respectiva alarma teniendo solamente en consideración los r</w:t>
      </w:r>
      <w:r w:rsidRPr="7EB29EB3" w:rsidR="0FCE8760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  <w:t>adicados correspondientes al período consultado.</w:t>
      </w:r>
    </w:p>
    <w:p w:rsidR="28D7396E" w:rsidP="0107ED69" w:rsidRDefault="28D7396E" w14:paraId="675CC4CB" w14:textId="2E08219A">
      <w:pPr>
        <w:pStyle w:val="ListParagraph"/>
        <w:numPr>
          <w:ilvl w:val="0"/>
          <w:numId w:val="2"/>
        </w:numPr>
        <w:spacing w:after="240" w:line="288" w:lineRule="auto"/>
        <w:jc w:val="both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</w:pPr>
      <w:bookmarkStart w:name="_Int_bpgwe8nh" w:id="1815774448"/>
      <w:r w:rsidRPr="7EB29EB3" w:rsidR="0FCBF30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  <w:t>Radicados período</w:t>
      </w:r>
      <w:bookmarkEnd w:id="1815774448"/>
      <w:r w:rsidRPr="7EB29EB3" w:rsidR="0FCBF30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  <w:t>:</w:t>
      </w:r>
      <w:r w:rsidRPr="7EB29EB3" w:rsidR="580D3BC2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  <w:t xml:space="preserve"> </w:t>
      </w:r>
      <w:r w:rsidRPr="7EB29EB3" w:rsidR="580D3BC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  <w:t>Cantidad de radicados correspondientes al período consultado.</w:t>
      </w:r>
    </w:p>
    <w:p w:rsidR="28D7396E" w:rsidP="0107ED69" w:rsidRDefault="28D7396E" w14:paraId="21FF8C04" w14:textId="34700C0E">
      <w:pPr>
        <w:pStyle w:val="ListParagraph"/>
        <w:numPr>
          <w:ilvl w:val="0"/>
          <w:numId w:val="2"/>
        </w:numPr>
        <w:spacing w:after="240" w:line="288" w:lineRule="auto"/>
        <w:jc w:val="both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</w:pPr>
      <w:bookmarkStart w:name="_Int_eh9qa70q" w:id="656362242"/>
      <w:r w:rsidRPr="7EB29EB3" w:rsidR="0FCBF30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  <w:t>Radicados estado</w:t>
      </w:r>
      <w:bookmarkEnd w:id="656362242"/>
      <w:r w:rsidRPr="7EB29EB3" w:rsidR="0FCBF30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  <w:t>:</w:t>
      </w:r>
      <w:r w:rsidRPr="7EB29EB3" w:rsidR="61043EF7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  <w:t xml:space="preserve"> </w:t>
      </w:r>
      <w:r w:rsidRPr="7EB29EB3" w:rsidR="61043EF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  <w:t>Cantidad de radicados que pasan por el estado</w:t>
      </w:r>
      <w:r w:rsidRPr="7EB29EB3" w:rsidR="22DA2E9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  <w:t xml:space="preserve"> o flujo</w:t>
      </w:r>
      <w:r w:rsidRPr="7EB29EB3" w:rsidR="61043EF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  <w:t xml:space="preserve"> analizado</w:t>
      </w:r>
      <w:r w:rsidRPr="7EB29EB3" w:rsidR="0AAFC37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  <w:t xml:space="preserve"> (cuando el tipo de análisis es por radicado, el valor que se refleja en este campo es igual al valor de</w:t>
      </w:r>
      <w:r w:rsidRPr="7EB29EB3" w:rsidR="1D5F548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  <w:t xml:space="preserve">l campo </w:t>
      </w:r>
      <w:bookmarkStart w:name="_Int_b5F5CAxo" w:id="1344967115"/>
      <w:r w:rsidRPr="7EB29EB3" w:rsidR="1D5F548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  <w:t>radicados período</w:t>
      </w:r>
      <w:bookmarkEnd w:id="1344967115"/>
      <w:r w:rsidRPr="7EB29EB3" w:rsidR="1D5F548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  <w:t>)</w:t>
      </w:r>
      <w:r w:rsidRPr="7EB29EB3" w:rsidR="61043EF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  <w:t>.</w:t>
      </w:r>
    </w:p>
    <w:p w:rsidR="28D7396E" w:rsidP="0107ED69" w:rsidRDefault="28D7396E" w14:paraId="0D47FB28" w14:textId="079FB658">
      <w:pPr>
        <w:pStyle w:val="ListParagraph"/>
        <w:numPr>
          <w:ilvl w:val="0"/>
          <w:numId w:val="2"/>
        </w:numPr>
        <w:spacing w:after="240" w:line="288" w:lineRule="auto"/>
        <w:jc w:val="both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</w:pPr>
      <w:r w:rsidRPr="7EB29EB3" w:rsidR="0FCBF30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  <w:t>Radicados/Umbral histórico:</w:t>
      </w:r>
      <w:r w:rsidRPr="7EB29EB3" w:rsidR="35267A82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  <w:t xml:space="preserve"> </w:t>
      </w:r>
      <w:r w:rsidRPr="7EB29EB3" w:rsidR="6662E03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  <w:t>Indica la cantidad de radicados</w:t>
      </w:r>
      <w:r w:rsidRPr="7EB29EB3" w:rsidR="53CD3ED0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  <w:t xml:space="preserve"> </w:t>
      </w:r>
      <w:r w:rsidRPr="7EB29EB3" w:rsidR="4BE011AA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  <w:t>que pasaron por dicho estado o flujo,</w:t>
      </w:r>
      <w:r w:rsidRPr="7EB29EB3" w:rsidR="6662E03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  <w:t xml:space="preserve"> </w:t>
      </w:r>
      <w:r w:rsidRPr="7EB29EB3" w:rsidR="2507C56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  <w:t xml:space="preserve">cuyo valor de la métrica analizada </w:t>
      </w:r>
      <w:r w:rsidRPr="7EB29EB3" w:rsidR="3E7ED19A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  <w:t>supera</w:t>
      </w:r>
      <w:r w:rsidRPr="7EB29EB3" w:rsidR="2507C56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  <w:t xml:space="preserve"> </w:t>
      </w:r>
      <w:r w:rsidRPr="7EB29EB3" w:rsidR="2507C56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  <w:t xml:space="preserve">al </w:t>
      </w:r>
      <w:r w:rsidRPr="7EB29EB3" w:rsidR="045A380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  <w:t>límite</w:t>
      </w:r>
      <w:r w:rsidRPr="7EB29EB3" w:rsidR="2507C56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  <w:t xml:space="preserve"> </w:t>
      </w:r>
      <w:r w:rsidRPr="7EB29EB3" w:rsidR="67CEEB0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  <w:t>histórico calculado</w:t>
      </w:r>
      <w:r w:rsidRPr="7EB29EB3" w:rsidR="2942829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  <w:t>.</w:t>
      </w:r>
    </w:p>
    <w:p w:rsidR="28D7396E" w:rsidP="0107ED69" w:rsidRDefault="28D7396E" w14:paraId="62B15488" w14:textId="63B46B43">
      <w:pPr>
        <w:pStyle w:val="ListParagraph"/>
        <w:numPr>
          <w:ilvl w:val="0"/>
          <w:numId w:val="2"/>
        </w:numPr>
        <w:spacing w:after="240" w:line="288" w:lineRule="auto"/>
        <w:jc w:val="both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</w:pPr>
      <w:r w:rsidRPr="7EB29EB3" w:rsidR="0FCBF30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  <w:t>%Radicados/Umbral histórico:</w:t>
      </w:r>
      <w:r w:rsidRPr="7EB29EB3" w:rsidR="463C632E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  <w:t xml:space="preserve"> </w:t>
      </w:r>
      <w:r w:rsidRPr="7EB29EB3" w:rsidR="1B78003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  <w:t xml:space="preserve">Indica el porcentaje de radicados </w:t>
      </w:r>
      <w:r w:rsidRPr="7EB29EB3" w:rsidR="6EF7638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  <w:t>que pasaron por dicho estado o flujo,</w:t>
      </w:r>
      <w:r w:rsidRPr="7EB29EB3" w:rsidR="1B78003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  <w:t xml:space="preserve"> cuyo valor de la </w:t>
      </w:r>
      <w:r w:rsidRPr="7EB29EB3" w:rsidR="476D545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  <w:t>mé</w:t>
      </w:r>
      <w:r w:rsidRPr="7EB29EB3" w:rsidR="1B78003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  <w:t xml:space="preserve">trica analizada </w:t>
      </w:r>
      <w:r w:rsidRPr="7EB29EB3" w:rsidR="2BB70C10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  <w:t>supera</w:t>
      </w:r>
      <w:r w:rsidRPr="7EB29EB3" w:rsidR="7D726F53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  <w:t xml:space="preserve"> al límite histórico</w:t>
      </w:r>
      <w:r w:rsidRPr="7EB29EB3" w:rsidR="4A998304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  <w:t xml:space="preserve"> calculad</w:t>
      </w:r>
      <w:r w:rsidRPr="7EB29EB3" w:rsidR="4A998304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  <w:t>o</w:t>
      </w:r>
      <w:r w:rsidRPr="7EB29EB3" w:rsidR="18548844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  <w:t xml:space="preserve"> (</w:t>
      </w:r>
      <w:r w:rsidRPr="7EB29EB3" w:rsidR="0A568BE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  <w:t>N</w:t>
      </w:r>
      <w:r w:rsidRPr="7EB29EB3" w:rsidR="18548844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  <w:t>úme</w:t>
      </w:r>
      <w:r w:rsidRPr="7EB29EB3" w:rsidR="18548844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  <w:t>ral</w:t>
      </w:r>
      <w:r w:rsidRPr="7EB29EB3" w:rsidR="18548844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  <w:t xml:space="preserve"> </w:t>
      </w:r>
      <w:r w:rsidRPr="7EB29EB3" w:rsidR="18548844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  <w:t>13/</w:t>
      </w:r>
      <w:r w:rsidRPr="7EB29EB3" w:rsidR="2A02E56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  <w:t>N</w:t>
      </w:r>
      <w:r w:rsidRPr="7EB29EB3" w:rsidR="18548844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  <w:t>úme</w:t>
      </w:r>
      <w:r w:rsidRPr="7EB29EB3" w:rsidR="18548844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  <w:t>ral</w:t>
      </w:r>
      <w:r w:rsidRPr="7EB29EB3" w:rsidR="18548844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  <w:t xml:space="preserve"> </w:t>
      </w:r>
      <w:r w:rsidRPr="7EB29EB3" w:rsidR="18548844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  <w:t>1</w:t>
      </w:r>
      <w:r w:rsidRPr="7EB29EB3" w:rsidR="4ECE5E5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  <w:t>2</w:t>
      </w:r>
      <w:r w:rsidRPr="7EB29EB3" w:rsidR="18548844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  <w:t>*100)</w:t>
      </w:r>
      <w:r w:rsidRPr="7EB29EB3" w:rsidR="7D726F53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  <w:t>.</w:t>
      </w:r>
    </w:p>
    <w:p w:rsidR="28D7396E" w:rsidP="0107ED69" w:rsidRDefault="28D7396E" w14:paraId="10B60001" w14:textId="732A4F0D">
      <w:pPr>
        <w:pStyle w:val="ListParagraph"/>
        <w:numPr>
          <w:ilvl w:val="0"/>
          <w:numId w:val="2"/>
        </w:numPr>
        <w:spacing w:after="240" w:line="288" w:lineRule="auto"/>
        <w:jc w:val="both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</w:pPr>
      <w:r w:rsidRPr="7EB29EB3" w:rsidR="0FCBF30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  <w:t>Radicado peor métrica:</w:t>
      </w:r>
      <w:r w:rsidRPr="7EB29EB3" w:rsidR="317D4A19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  <w:t xml:space="preserve"> </w:t>
      </w:r>
      <w:r w:rsidRPr="7EB29EB3" w:rsidR="317D4A19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  <w:t xml:space="preserve">Corresponde al número de radicado cuyo </w:t>
      </w:r>
      <w:r w:rsidRPr="7EB29EB3" w:rsidR="7F6B5BB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  <w:t>valor en función de la métrica</w:t>
      </w:r>
      <w:r w:rsidRPr="7EB29EB3" w:rsidR="7ED21D7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  <w:t xml:space="preserve"> y </w:t>
      </w:r>
      <w:r w:rsidRPr="7EB29EB3" w:rsidR="7ED21D7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  <w:t>el</w:t>
      </w:r>
      <w:r w:rsidRPr="7EB29EB3" w:rsidR="7F6B5BB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  <w:t xml:space="preserve"> </w:t>
      </w:r>
      <w:r w:rsidRPr="7EB29EB3" w:rsidR="5E249014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  <w:t>límite</w:t>
      </w:r>
      <w:r w:rsidRPr="7EB29EB3" w:rsidR="5E249014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  <w:t xml:space="preserve"> </w:t>
      </w:r>
      <w:r w:rsidRPr="7EB29EB3" w:rsidR="7F6B5BB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  <w:t>es el más</w:t>
      </w:r>
      <w:r w:rsidRPr="7EB29EB3" w:rsidR="5258973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  <w:t xml:space="preserve"> cercano</w:t>
      </w:r>
      <w:r w:rsidRPr="7EB29EB3" w:rsidR="7F6B5BB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  <w:t xml:space="preserve"> </w:t>
      </w:r>
      <w:r w:rsidRPr="7EB29EB3" w:rsidR="1EA67693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  <w:t>o más grande</w:t>
      </w:r>
      <w:r w:rsidRPr="7EB29EB3" w:rsidR="7F6B5BB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  <w:t>.</w:t>
      </w:r>
    </w:p>
    <w:p w:rsidR="28D7396E" w:rsidP="0107ED69" w:rsidRDefault="28D7396E" w14:paraId="3725D1B0" w14:textId="2852F441">
      <w:pPr>
        <w:pStyle w:val="ListParagraph"/>
        <w:numPr>
          <w:ilvl w:val="0"/>
          <w:numId w:val="2"/>
        </w:numPr>
        <w:spacing w:after="240" w:line="288" w:lineRule="auto"/>
        <w:jc w:val="both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</w:pPr>
      <w:bookmarkStart w:name="_Int_6yrYkK1j" w:id="1066443062"/>
      <w:r w:rsidRPr="7EB29EB3" w:rsidR="0FCBF30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  <w:t>Valor peor métrica</w:t>
      </w:r>
      <w:bookmarkEnd w:id="1066443062"/>
      <w:r w:rsidRPr="7EB29EB3" w:rsidR="0FCBF30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  <w:t>:</w:t>
      </w:r>
      <w:r w:rsidRPr="7EB29EB3" w:rsidR="5DC73363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  <w:t xml:space="preserve"> </w:t>
      </w:r>
      <w:r w:rsidRPr="7EB29EB3" w:rsidR="500F9A60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  <w:t xml:space="preserve">Es </w:t>
      </w:r>
      <w:r w:rsidRPr="7EB29EB3" w:rsidR="0FADF166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  <w:t>la cifra</w:t>
      </w:r>
      <w:r w:rsidRPr="7EB29EB3" w:rsidR="500F9A60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  <w:t xml:space="preserve"> correspondiente </w:t>
      </w:r>
      <w:r w:rsidRPr="7EB29EB3" w:rsidR="161487CA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  <w:t>al radicado y métrica analizada.</w:t>
      </w:r>
      <w:r w:rsidRPr="7EB29EB3" w:rsidR="12E8592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  <w:t xml:space="preserve"> </w:t>
      </w:r>
    </w:p>
    <w:p w:rsidR="28D7396E" w:rsidP="0107ED69" w:rsidRDefault="28D7396E" w14:paraId="39D4ED4B" w14:textId="4192C115">
      <w:pPr>
        <w:pStyle w:val="ListParagraph"/>
        <w:numPr>
          <w:ilvl w:val="0"/>
          <w:numId w:val="2"/>
        </w:numPr>
        <w:spacing w:after="240" w:line="288" w:lineRule="auto"/>
        <w:jc w:val="both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</w:pPr>
      <w:r w:rsidRPr="7EB29EB3" w:rsidR="2996A1A1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  <w:t xml:space="preserve">Salidas vs Ingresos: </w:t>
      </w:r>
      <w:r w:rsidRPr="7EB29EB3" w:rsidR="330879A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  <w:t>Muestra la diferencia de</w:t>
      </w:r>
      <w:r w:rsidRPr="7EB29EB3" w:rsidR="0A8EB7F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  <w:t>l número de veces</w:t>
      </w:r>
      <w:r w:rsidRPr="7EB29EB3" w:rsidR="330879A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  <w:t xml:space="preserve"> que entran y salen</w:t>
      </w:r>
      <w:r w:rsidRPr="7EB29EB3" w:rsidR="5C3C950A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  <w:t xml:space="preserve"> radicados</w:t>
      </w:r>
      <w:r w:rsidRPr="7EB29EB3" w:rsidR="330879A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  <w:t xml:space="preserve"> </w:t>
      </w:r>
      <w:r w:rsidRPr="7EB29EB3" w:rsidR="317469F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  <w:t>de</w:t>
      </w:r>
      <w:r w:rsidRPr="7EB29EB3" w:rsidR="330879A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  <w:t xml:space="preserve">l estado </w:t>
      </w:r>
      <w:r w:rsidRPr="7EB29EB3" w:rsidR="396F100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  <w:t xml:space="preserve">que se </w:t>
      </w:r>
      <w:r w:rsidRPr="7EB29EB3" w:rsidR="62C3F4A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  <w:t>está</w:t>
      </w:r>
      <w:r w:rsidRPr="7EB29EB3" w:rsidR="396F100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  <w:t xml:space="preserve"> analizando (</w:t>
      </w:r>
      <w:r w:rsidRPr="7EB29EB3" w:rsidR="29B1472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  <w:t xml:space="preserve">Veces </w:t>
      </w:r>
      <w:r w:rsidRPr="7EB29EB3" w:rsidR="2996A1A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  <w:t>Ingreso</w:t>
      </w:r>
      <w:r w:rsidRPr="7EB29EB3" w:rsidR="2C022326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  <w:t>s</w:t>
      </w:r>
      <w:r w:rsidRPr="7EB29EB3" w:rsidR="2996A1A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  <w:t>-</w:t>
      </w:r>
      <w:r w:rsidRPr="7EB29EB3" w:rsidR="124F622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  <w:t xml:space="preserve">Veces </w:t>
      </w:r>
      <w:r w:rsidRPr="7EB29EB3" w:rsidR="2996A1A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  <w:t>Salidas</w:t>
      </w:r>
      <w:r w:rsidRPr="7EB29EB3" w:rsidR="7E448E4A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  <w:t>)</w:t>
      </w:r>
      <w:r w:rsidRPr="7EB29EB3" w:rsidR="79452BC0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  <w:t>.</w:t>
      </w:r>
    </w:p>
    <w:p w:rsidR="28D7396E" w:rsidP="0107ED69" w:rsidRDefault="28D7396E" w14:paraId="7A3634E8" w14:textId="64700512">
      <w:pPr>
        <w:pStyle w:val="ListParagraph"/>
        <w:numPr>
          <w:ilvl w:val="0"/>
          <w:numId w:val="2"/>
        </w:numPr>
        <w:spacing w:after="240" w:line="288" w:lineRule="auto"/>
        <w:jc w:val="both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</w:pPr>
      <w:r w:rsidRPr="7EB29EB3" w:rsidR="2996A1A1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  <w:t>%Radicados por estado:</w:t>
      </w:r>
      <w:r w:rsidRPr="7EB29EB3" w:rsidR="62ADEF4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  <w:t xml:space="preserve"> </w:t>
      </w:r>
      <w:r w:rsidRPr="7EB29EB3" w:rsidR="4A65CA70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  <w:t xml:space="preserve">Indica </w:t>
      </w:r>
      <w:r w:rsidRPr="7EB29EB3" w:rsidR="62ADEF4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  <w:t>el porcentaje de radicados del período que pasaron por dicho estado o flujo</w:t>
      </w:r>
      <w:r w:rsidRPr="7EB29EB3" w:rsidR="25DE5673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  <w:t xml:space="preserve"> (</w:t>
      </w:r>
      <w:r w:rsidRPr="7EB29EB3" w:rsidR="25DE5673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  <w:t>Númeral</w:t>
      </w:r>
      <w:r w:rsidRPr="7EB29EB3" w:rsidR="25DE5673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  <w:t xml:space="preserve"> 12/</w:t>
      </w:r>
      <w:r w:rsidRPr="7EB29EB3" w:rsidR="25DE5673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  <w:t>Númeral</w:t>
      </w:r>
      <w:r w:rsidRPr="7EB29EB3" w:rsidR="25DE5673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  <w:t xml:space="preserve"> 11*100).</w:t>
      </w:r>
    </w:p>
    <w:p w:rsidR="28D7396E" w:rsidP="0107ED69" w:rsidRDefault="28D7396E" w14:paraId="2D958C77" w14:textId="25C041C5">
      <w:pPr>
        <w:pStyle w:val="ListParagraph"/>
        <w:numPr>
          <w:ilvl w:val="0"/>
          <w:numId w:val="2"/>
        </w:numPr>
        <w:spacing w:after="240" w:line="288" w:lineRule="auto"/>
        <w:jc w:val="both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</w:pPr>
      <w:r w:rsidRPr="7EB29EB3" w:rsidR="4EE78FA0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  <w:t>M</w:t>
      </w:r>
      <w:r w:rsidRPr="7EB29EB3" w:rsidR="2996A1A1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  <w:t>ostrar</w:t>
      </w:r>
      <w:r w:rsidRPr="7EB29EB3" w:rsidR="6B9F5A2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  <w:t xml:space="preserve"> entradas</w:t>
      </w:r>
      <w:r w:rsidRPr="7EB29EB3" w:rsidR="2996A1A1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  <w:t>:</w:t>
      </w:r>
      <w:r w:rsidRPr="7EB29EB3" w:rsidR="2478D988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  <w:t xml:space="preserve"> </w:t>
      </w:r>
      <w:r w:rsidRPr="7EB29EB3" w:rsidR="02BA3D9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  <w:t xml:space="preserve">Corresponde a la selección de la cantidad de </w:t>
      </w:r>
      <w:r w:rsidRPr="7EB29EB3" w:rsidR="4322C71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  <w:t>alarma</w:t>
      </w:r>
      <w:r w:rsidRPr="7EB29EB3" w:rsidR="02BA3D9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  <w:t>s que quiere visualizar en el espacio disponible</w:t>
      </w:r>
      <w:r w:rsidRPr="7EB29EB3" w:rsidR="50C2A20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  <w:t xml:space="preserve"> (valores predefinidos).</w:t>
      </w:r>
    </w:p>
    <w:p w:rsidR="6C970CDF" w:rsidP="0107ED69" w:rsidRDefault="6C970CDF" w14:paraId="0EC8DEB1" w14:textId="2E3B427A">
      <w:pPr>
        <w:pStyle w:val="ListParagraph"/>
        <w:numPr>
          <w:ilvl w:val="0"/>
          <w:numId w:val="2"/>
        </w:numPr>
        <w:spacing w:after="240" w:line="288" w:lineRule="auto"/>
        <w:jc w:val="both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</w:pPr>
      <w:r w:rsidRPr="7EB29EB3" w:rsidR="6C970CDF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  <w:t xml:space="preserve">Tabla: </w:t>
      </w:r>
      <w:r w:rsidRPr="7EB29EB3" w:rsidR="6C970CD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  <w:t>Visualización consolidada de l</w:t>
      </w:r>
      <w:r w:rsidRPr="7EB29EB3" w:rsidR="58327A1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  <w:t>a información correspondiente.</w:t>
      </w:r>
    </w:p>
    <w:p w:rsidR="28D7396E" w:rsidP="0107ED69" w:rsidRDefault="28D7396E" w14:paraId="156A5FFC" w14:textId="1A786AC5">
      <w:pPr>
        <w:pStyle w:val="ListParagraph"/>
        <w:numPr>
          <w:ilvl w:val="0"/>
          <w:numId w:val="2"/>
        </w:numPr>
        <w:spacing w:after="240" w:line="288" w:lineRule="auto"/>
        <w:jc w:val="both"/>
        <w:rPr>
          <w:rFonts w:ascii="Times New Roman" w:hAnsi="Times New Roman" w:eastAsia="Times New Roman" w:cs="Times New Roman"/>
          <w:noProof w:val="0"/>
          <w:sz w:val="24"/>
          <w:szCs w:val="24"/>
          <w:lang w:val="es-ES"/>
        </w:rPr>
      </w:pPr>
      <w:r w:rsidRPr="7EB29EB3" w:rsidR="2996A1A1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  <w:t xml:space="preserve">Etiqueta: </w:t>
      </w:r>
      <w:r w:rsidRPr="7EB29EB3" w:rsidR="2EA6277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s-ES"/>
        </w:rPr>
        <w:t>Rótulo con información relevante para comprender la visual, en este caso indica que cuando exista un nuevo estado</w:t>
      </w:r>
      <w:r w:rsidRPr="7EB29EB3" w:rsidR="350CBDE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s-ES"/>
        </w:rPr>
        <w:t xml:space="preserve"> </w:t>
      </w:r>
      <w:r w:rsidRPr="7EB29EB3" w:rsidR="390C868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s-ES"/>
        </w:rPr>
        <w:t>o un nuevo flujo</w:t>
      </w:r>
      <w:r w:rsidRPr="7EB29EB3" w:rsidR="61FAB9A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s-ES"/>
        </w:rPr>
        <w:t>/conexión de estados</w:t>
      </w:r>
      <w:r w:rsidRPr="7EB29EB3" w:rsidR="390C868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s-ES"/>
        </w:rPr>
        <w:t xml:space="preserve"> </w:t>
      </w:r>
      <w:r w:rsidRPr="7EB29EB3" w:rsidR="350CBDE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s-ES"/>
        </w:rPr>
        <w:t>se subrayará en verde, sin embargo, esto solo aplica para el período en el cual fue su primera vez de aparición</w:t>
      </w:r>
      <w:r w:rsidRPr="7EB29EB3" w:rsidR="4D021E16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s-ES"/>
        </w:rPr>
        <w:t xml:space="preserve"> (para períodos posteriores ya no aparecerá en verde)</w:t>
      </w:r>
      <w:r w:rsidRPr="7EB29EB3" w:rsidR="2EA6277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s-ES"/>
        </w:rPr>
        <w:t>.</w:t>
      </w:r>
    </w:p>
    <w:p w:rsidR="65D98C3A" w:rsidP="0107ED69" w:rsidRDefault="65D98C3A" w14:paraId="0DE86CB4" w14:textId="1A51DFFA">
      <w:pPr>
        <w:pStyle w:val="ListParagraph"/>
        <w:numPr>
          <w:ilvl w:val="0"/>
          <w:numId w:val="2"/>
        </w:numPr>
        <w:spacing w:after="240" w:line="288" w:lineRule="auto"/>
        <w:jc w:val="both"/>
        <w:rPr>
          <w:rFonts w:ascii="Times New Roman" w:hAnsi="Times New Roman" w:eastAsia="Times New Roman" w:cs="Times New Roman"/>
          <w:noProof w:val="0"/>
          <w:sz w:val="24"/>
          <w:szCs w:val="24"/>
          <w:lang w:val="es-ES"/>
        </w:rPr>
      </w:pPr>
      <w:r w:rsidRPr="7EB29EB3" w:rsidR="65D98C3A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s-ES"/>
        </w:rPr>
        <w:t xml:space="preserve">Descargar: </w:t>
      </w:r>
      <w:r w:rsidRPr="7EB29EB3" w:rsidR="51C4072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  <w:t>Botón que permite descargar un archivo E</w:t>
      </w:r>
      <w:r w:rsidRPr="7EB29EB3" w:rsidR="51C4072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  <w:t>xcel</w:t>
      </w:r>
      <w:r w:rsidRPr="7EB29EB3" w:rsidR="51C4072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  <w:t xml:space="preserve"> de la información visualizada en la herramienta.</w:t>
      </w:r>
    </w:p>
    <w:p w:rsidR="28D7396E" w:rsidP="3D80F7E4" w:rsidRDefault="28D7396E" w14:paraId="30A00964" w14:textId="30470D99">
      <w:pPr>
        <w:spacing w:after="240" w:line="288" w:lineRule="auto"/>
        <w:jc w:val="both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</w:pPr>
      <w:r w:rsidRPr="300E87C3" w:rsidR="40859D6B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  <w:t>¿Cómo funciona?</w:t>
      </w:r>
    </w:p>
    <w:p w:rsidR="28D7396E" w:rsidP="330440DA" w:rsidRDefault="28D7396E" w14:paraId="203AD4FF" w14:textId="59EAE7E4">
      <w:pPr>
        <w:spacing w:after="240" w:afterAutospacing="off" w:line="288" w:lineRule="auto"/>
        <w:jc w:val="both"/>
      </w:pPr>
      <w:r w:rsidRPr="300E87C3" w:rsidR="5EE9E94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s-ES"/>
        </w:rPr>
        <w:t>Cuando se ingrese al módulo de la herramienta, se desplegará automáticamente la interfaz predeterminada de la misma:</w:t>
      </w:r>
    </w:p>
    <w:p w:rsidR="28D7396E" w:rsidP="330440DA" w:rsidRDefault="28D7396E" w14:paraId="5373214F" w14:textId="2CFDC76F">
      <w:pPr>
        <w:pStyle w:val="Normal"/>
        <w:spacing w:after="240" w:line="288" w:lineRule="auto"/>
        <w:jc w:val="center"/>
      </w:pPr>
      <w:r w:rsidR="3B3F6478">
        <w:drawing>
          <wp:inline wp14:editId="13A42127" wp14:anchorId="69E33AB1">
            <wp:extent cx="4572000" cy="438150"/>
            <wp:effectExtent l="0" t="0" r="0" b="0"/>
            <wp:docPr id="1943429342" name="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0e9538ca916646b7">
                      <a:extLst xmlns:a="http://schemas.openxmlformats.org/drawingml/2006/main"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0" flipH="0" flipV="0">
                      <a:off x="0" y="0"/>
                      <a:ext cx="457200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28D7396E" w:rsidP="3D80F7E4" w:rsidRDefault="28D7396E" w14:paraId="27CED0F4" w14:textId="294A3EFA">
      <w:pPr>
        <w:spacing w:after="240" w:line="288" w:lineRule="auto"/>
        <w:jc w:val="both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</w:pPr>
      <w:r w:rsidRPr="3D80F7E4" w:rsidR="40859D6B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  <w:t>Ejemplo</w:t>
      </w:r>
    </w:p>
    <w:p w:rsidR="28D7396E" w:rsidP="330440DA" w:rsidRDefault="28D7396E" w14:paraId="4111FABB" w14:textId="619BEA11">
      <w:pPr>
        <w:spacing w:after="240" w:afterAutospacing="off" w:line="288" w:lineRule="auto"/>
        <w:jc w:val="both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</w:pPr>
      <w:r w:rsidRPr="330440DA" w:rsidR="35DEF140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  <w:t xml:space="preserve">Paso 1. </w:t>
      </w:r>
      <w:r w:rsidRPr="330440DA" w:rsidR="35DEF140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  <w:t xml:space="preserve">Seleccionamos los campos de colección, </w:t>
      </w:r>
      <w:r w:rsidRPr="330440DA" w:rsidR="3E662A5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  <w:t xml:space="preserve">período, </w:t>
      </w:r>
      <w:r w:rsidRPr="330440DA" w:rsidR="35DEF140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  <w:t xml:space="preserve">proyecto y proceso que se quiere visualizar, posteriormente </w:t>
      </w:r>
      <w:r w:rsidRPr="330440DA" w:rsidR="6FE32EE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  <w:t xml:space="preserve">damos </w:t>
      </w:r>
      <w:r w:rsidRPr="330440DA" w:rsidR="6FE32EE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  <w:t>click</w:t>
      </w:r>
      <w:r w:rsidRPr="330440DA" w:rsidR="6FE32EE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  <w:t xml:space="preserve"> en “Buscar”.</w:t>
      </w:r>
    </w:p>
    <w:p w:rsidR="51D62B1A" w:rsidP="04E435EE" w:rsidRDefault="51D62B1A" w14:paraId="07A0A2CC" w14:textId="3F9C6D5F">
      <w:pPr>
        <w:pStyle w:val="Normal"/>
        <w:spacing w:after="240" w:line="288" w:lineRule="auto"/>
        <w:jc w:val="center"/>
      </w:pPr>
      <w:r w:rsidR="51D62B1A">
        <w:drawing>
          <wp:inline wp14:editId="0C0ED3EC" wp14:anchorId="09245E35">
            <wp:extent cx="4572000" cy="428625"/>
            <wp:effectExtent l="0" t="0" r="0" b="0"/>
            <wp:docPr id="380954224" name="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d030f743d4d14725">
                      <a:extLst>
                        <a:ext xmlns:a="http://schemas.openxmlformats.org/drawingml/2006/main" uri="{28A0092B-C50C-407E-A947-70E740481C1C}">
                          <a14:useLocalDpi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428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28D7396E" w:rsidP="300E87C3" w:rsidRDefault="28D7396E" w14:paraId="148A7F8F" w14:textId="121D39A6">
      <w:pPr>
        <w:spacing w:after="240" w:afterAutospacing="off" w:line="288" w:lineRule="auto"/>
        <w:jc w:val="both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</w:pPr>
      <w:r w:rsidRPr="300E87C3" w:rsidR="35DEF140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  <w:t xml:space="preserve">Paso 2. </w:t>
      </w:r>
      <w:r w:rsidRPr="300E87C3" w:rsidR="2357A954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  <w:t>I</w:t>
      </w:r>
      <w:r w:rsidRPr="300E87C3" w:rsidR="35DEF140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  <w:t>nteractuamos con la información visualizada</w:t>
      </w:r>
      <w:r w:rsidRPr="300E87C3" w:rsidR="70DABC2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  <w:t xml:space="preserve"> (en este caso se puede observar cómo se visualiza la función de la etiqueta)</w:t>
      </w:r>
      <w:r w:rsidRPr="300E87C3" w:rsidR="35DEF140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  <w:t>.</w:t>
      </w:r>
    </w:p>
    <w:p w:rsidR="72321152" w:rsidP="300E87C3" w:rsidRDefault="72321152" w14:paraId="015EDFD2" w14:textId="2B011ED7">
      <w:pPr>
        <w:pStyle w:val="Normal"/>
        <w:spacing w:after="0" w:afterAutospacing="off" w:line="288" w:lineRule="auto"/>
        <w:contextualSpacing/>
        <w:jc w:val="center"/>
        <w:rPr>
          <w:rFonts w:ascii="Times New Roman" w:hAnsi="Times New Roman" w:eastAsia="Times New Roman" w:cs="Times New Roman"/>
          <w:b w:val="0"/>
          <w:bCs w:val="0"/>
          <w:noProof w:val="0"/>
          <w:sz w:val="24"/>
          <w:szCs w:val="24"/>
          <w:lang w:val="es-ES"/>
        </w:rPr>
      </w:pPr>
      <w:r w:rsidR="72321152">
        <w:drawing>
          <wp:inline wp14:editId="5DAA6454" wp14:anchorId="3FBEDB65">
            <wp:extent cx="4572000" cy="1604963"/>
            <wp:effectExtent l="0" t="0" r="0" b="0"/>
            <wp:docPr id="717940287" name="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17d85d3cff3c4533">
                      <a:extLst xmlns:a="http://schemas.openxmlformats.org/drawingml/2006/main"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0" flipH="0" flipV="0">
                      <a:off x="0" y="0"/>
                      <a:ext cx="4572000" cy="16049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28D7396E">
      <w:headerReference w:type="default" r:id="rId6"/>
      <w:pgSz w:w="11906" w:h="16838" w:orient="portrait"/>
      <w:pgMar w:top="1440" w:right="1440" w:bottom="1440" w:left="1440" w:header="720" w:footer="720" w:gutter="0"/>
      <w:cols w:space="720"/>
      <w:docGrid w:linePitch="360"/>
      <w:footerReference w:type="default" r:id="R20b582d5286249ed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0A20EB" w:rsidP="00B94BFA" w:rsidRDefault="000A20EB" w14:paraId="53CEE53D" w14:textId="77777777">
      <w:pPr>
        <w:spacing w:after="0" w:line="240" w:lineRule="auto"/>
      </w:pPr>
      <w:r>
        <w:separator/>
      </w:r>
    </w:p>
  </w:endnote>
  <w:endnote w:type="continuationSeparator" w:id="0">
    <w:p w:rsidR="000A20EB" w:rsidP="00B94BFA" w:rsidRDefault="000A20EB" w14:paraId="1BD0F53A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Rockwell Nova">
    <w:charset w:val="00"/>
    <w:family w:val="roman"/>
    <w:pitch w:val="variable"/>
    <w:sig w:usb0="80000287" w:usb1="00000002" w:usb2="00000000" w:usb3="00000000" w:csb0="000000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.xml><?xml version="1.0" encoding="utf-8"?>
<w:ftr xmlns:w14="http://schemas.microsoft.com/office/word/2010/wordml" xmlns:w="http://schemas.openxmlformats.org/wordprocessingml/2006/main">
  <w:tbl>
    <w:tblPr>
      <w:tblStyle w:val="Tablanormal"/>
      <w:bidiVisual w:val="0"/>
      <w:tblW w:w="0" w:type="auto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3D80F7E4" w:rsidTr="3D80F7E4" w14:paraId="2EEEB392">
      <w:trPr>
        <w:trHeight w:val="300"/>
      </w:trPr>
      <w:tc>
        <w:tcPr>
          <w:tcW w:w="3005" w:type="dxa"/>
          <w:tcMar/>
        </w:tcPr>
        <w:p w:rsidR="3D80F7E4" w:rsidP="3D80F7E4" w:rsidRDefault="3D80F7E4" w14:paraId="4237C16C" w14:textId="164748F6">
          <w:pPr>
            <w:pStyle w:val="Encabezado"/>
            <w:bidi w:val="0"/>
            <w:ind w:left="-115"/>
            <w:jc w:val="left"/>
          </w:pPr>
        </w:p>
      </w:tc>
      <w:tc>
        <w:tcPr>
          <w:tcW w:w="3005" w:type="dxa"/>
          <w:tcMar/>
        </w:tcPr>
        <w:p w:rsidR="3D80F7E4" w:rsidP="3D80F7E4" w:rsidRDefault="3D80F7E4" w14:paraId="698CF5B2" w14:textId="73477878">
          <w:pPr>
            <w:pStyle w:val="Encabezado"/>
            <w:bidi w:val="0"/>
            <w:jc w:val="center"/>
          </w:pPr>
        </w:p>
      </w:tc>
      <w:tc>
        <w:tcPr>
          <w:tcW w:w="3005" w:type="dxa"/>
          <w:tcMar/>
        </w:tcPr>
        <w:p w:rsidR="3D80F7E4" w:rsidP="3D80F7E4" w:rsidRDefault="3D80F7E4" w14:paraId="39A391A4" w14:textId="6DF7599F">
          <w:pPr>
            <w:pStyle w:val="Encabezado"/>
            <w:bidi w:val="0"/>
            <w:ind w:right="-115"/>
            <w:jc w:val="right"/>
          </w:pPr>
        </w:p>
      </w:tc>
    </w:tr>
  </w:tbl>
  <w:p w:rsidR="3D80F7E4" w:rsidP="3D80F7E4" w:rsidRDefault="3D80F7E4" w14:paraId="1749B2E6" w14:textId="7BA529C9">
    <w:pPr>
      <w:pStyle w:val="Piedepgina"/>
      <w:bidi w:val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0A20EB" w:rsidP="00B94BFA" w:rsidRDefault="000A20EB" w14:paraId="1A5358F4" w14:textId="77777777">
      <w:pPr>
        <w:spacing w:after="0" w:line="240" w:lineRule="auto"/>
      </w:pPr>
      <w:r>
        <w:separator/>
      </w:r>
    </w:p>
  </w:footnote>
  <w:footnote w:type="continuationSeparator" w:id="0">
    <w:p w:rsidR="000A20EB" w:rsidP="00B94BFA" w:rsidRDefault="000A20EB" w14:paraId="2BBB6B6E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A51278" w:rsidR="00B94BFA" w:rsidRDefault="00A51278" w14:paraId="61B87E55" w14:textId="43FFE023">
    <w:pPr>
      <w:pStyle w:val="Encabezado"/>
      <w:rPr>
        <w:rFonts w:ascii="Times New Roman" w:hAnsi="Times New Roman" w:cs="Times New Roman"/>
        <w:sz w:val="24"/>
        <w:szCs w:val="24"/>
        <w:lang w:val="es-CO"/>
      </w:rPr>
    </w:pPr>
    <w:r>
      <w:rPr>
        <w:rFonts w:ascii="Times New Roman" w:hAnsi="Times New Roman" w:cs="Times New Roman"/>
        <w:sz w:val="24"/>
        <w:szCs w:val="24"/>
        <w:lang w:val="es-CO"/>
      </w:rPr>
      <w:t>Última actualización: 25/08/23</w:t>
    </w:r>
  </w:p>
</w:hdr>
</file>

<file path=word/intelligence2.xml><?xml version="1.0" encoding="utf-8"?>
<int2:intelligence xmlns:int2="http://schemas.microsoft.com/office/intelligence/2020/intelligence">
  <int2:observations>
    <int2:textHash int2:hashCode="RCIIV3MPrKaVVY" int2:id="ezymaFxV">
      <int2:state int2:type="AugLoop_Text_Critique" int2:value="Rejected"/>
    </int2:textHash>
    <int2:bookmark int2:bookmarkName="_Int_6iYU3f3X" int2:invalidationBookmarkName="" int2:hashCode="YkO8JPTIrdIBpX" int2:id="Da2uJ1NC">
      <int2:state int2:type="AugLoop_Text_Critique" int2:value="Rejected"/>
    </int2:bookmark>
    <int2:bookmark int2:bookmarkName="_Int_b5F5CAxo" int2:invalidationBookmarkName="" int2:hashCode="tp4cH4kRtL1myB" int2:id="cEsc6UXt">
      <int2:state int2:type="AugLoop_Text_Critique" int2:value="Rejected"/>
    </int2:bookmark>
    <int2:bookmark int2:bookmarkName="_Int_6yrYkK1j" int2:invalidationBookmarkName="" int2:hashCode="k68jkpZVrWue9s" int2:id="yzj22APU">
      <int2:state int2:type="AugLoop_Text_Critique" int2:value="Rejected"/>
    </int2:bookmark>
    <int2:bookmark int2:bookmarkName="_Int_eh9qa70q" int2:invalidationBookmarkName="" int2:hashCode="UZ3C3R1Nd1P0XU" int2:id="OdomLI2h">
      <int2:state int2:type="AugLoop_Text_Critique" int2:value="Rejected"/>
    </int2:bookmark>
    <int2:bookmark int2:bookmarkName="_Int_bpgwe8nh" int2:invalidationBookmarkName="" int2:hashCode="ELL2AtMmk2d8YX" int2:id="SO256UeR">
      <int2:state int2:type="AugLoop_Text_Critique" int2:value="Rejected"/>
    </int2:bookmark>
  </int2:observations>
  <int2:intelligenceSettings/>
</int2:intelligence>
</file>

<file path=word/numbering.xml><?xml version="1.0" encoding="utf-8"?>
<w:numbering xmlns:w="http://schemas.openxmlformats.org/wordprocessingml/2006/main">
  <w:abstractNum xmlns:w="http://schemas.openxmlformats.org/wordprocessingml/2006/main" w:abstractNumId="15">
    <w:nsid w:val="3ae7767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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4">
    <w:nsid w:val="1b548e1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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">
    <w:nsid w:val="6fc6100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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2">
    <w:nsid w:val="66fe36"/>
    <w:multiLevelType xmlns:w="http://schemas.openxmlformats.org/wordprocessingml/2006/main" w:val="hybridMultilevel"/>
    <w:lvl xmlns:w="http://schemas.openxmlformats.org/wordprocessingml/2006/main" w:ilvl="0">
      <w:start w:val="10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1">
    <w:nsid w:val="70abde0b"/>
    <w:multiLevelType xmlns:w="http://schemas.openxmlformats.org/wordprocessingml/2006/main" w:val="hybridMultilevel"/>
    <w:lvl xmlns:w="http://schemas.openxmlformats.org/wordprocessingml/2006/main" w:ilvl="0">
      <w:start w:val="9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0">
    <w:nsid w:val="1927528c"/>
    <w:multiLevelType xmlns:w="http://schemas.openxmlformats.org/wordprocessingml/2006/main" w:val="hybridMultilevel"/>
    <w:lvl xmlns:w="http://schemas.openxmlformats.org/wordprocessingml/2006/main" w:ilvl="0">
      <w:start w:val="8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9">
    <w:nsid w:val="221c715e"/>
    <w:multiLevelType xmlns:w="http://schemas.openxmlformats.org/wordprocessingml/2006/main" w:val="hybridMultilevel"/>
    <w:lvl xmlns:w="http://schemas.openxmlformats.org/wordprocessingml/2006/main" w:ilvl="0">
      <w:start w:val="7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8">
    <w:nsid w:val="bc71b4c"/>
    <w:multiLevelType xmlns:w="http://schemas.openxmlformats.org/wordprocessingml/2006/main" w:val="hybridMultilevel"/>
    <w:lvl xmlns:w="http://schemas.openxmlformats.org/wordprocessingml/2006/main" w:ilvl="0">
      <w:start w:val="6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7">
    <w:nsid w:val="13743a05"/>
    <w:multiLevelType xmlns:w="http://schemas.openxmlformats.org/wordprocessingml/2006/main" w:val="hybridMultilevel"/>
    <w:lvl xmlns:w="http://schemas.openxmlformats.org/wordprocessingml/2006/main" w:ilvl="0">
      <w:start w:val="5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6">
    <w:nsid w:val="4fbc758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">
    <w:nsid w:val="138abf61"/>
    <w:multiLevelType xmlns:w="http://schemas.openxmlformats.org/wordprocessingml/2006/main" w:val="hybridMultilevel"/>
    <w:lvl xmlns:w="http://schemas.openxmlformats.org/wordprocessingml/2006/main" w:ilvl="0">
      <w:start w:val="4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4">
    <w:nsid w:val="2cacc88d"/>
    <w:multiLevelType xmlns:w="http://schemas.openxmlformats.org/wordprocessingml/2006/main" w:val="hybridMultilevel"/>
    <w:lvl xmlns:w="http://schemas.openxmlformats.org/wordprocessingml/2006/main" w:ilvl="0">
      <w:start w:val="3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3">
    <w:nsid w:val="31d8447c"/>
    <w:multiLevelType xmlns:w="http://schemas.openxmlformats.org/wordprocessingml/2006/main" w:val="hybridMultilevel"/>
    <w:lvl xmlns:w="http://schemas.openxmlformats.org/wordprocessingml/2006/main" w:ilvl="0">
      <w:start w:val="2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">
    <w:nsid w:val="75138016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">
    <w:nsid w:val="21142d1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5">
    <w:abstractNumId w:val="15"/>
  </w:num>
  <w:num w:numId="14">
    <w:abstractNumId w:val="14"/>
  </w:num>
  <w:num w:numId="13">
    <w:abstractNumId w:val="13"/>
  </w:num>
  <w:num w:numId="12">
    <w:abstractNumId w:val="12"/>
  </w:num>
  <w:num w:numId="11">
    <w:abstractNumId w:val="11"/>
  </w:num>
  <w:num w:numId="10">
    <w:abstractNumId w:val="10"/>
  </w:num>
  <w:num w:numId="9">
    <w:abstractNumId w:val="9"/>
  </w:num>
  <w:num w:numId="8">
    <w:abstractNumId w:val="8"/>
  </w:num>
  <w:num w:numId="7">
    <w:abstractNumId w:val="7"/>
  </w:num>
  <w:num w:numId="6">
    <w:abstractNumId w:val="6"/>
  </w:num>
  <w:num w:numId="5">
    <w:abstractNumId w:val="5"/>
  </w:num>
  <w:num w:numId="4">
    <w:abstractNumId w:val="4"/>
  </w: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55D788D5"/>
    <w:rsid w:val="00066A23"/>
    <w:rsid w:val="000A20EB"/>
    <w:rsid w:val="00561FDF"/>
    <w:rsid w:val="0097E89D"/>
    <w:rsid w:val="00A51278"/>
    <w:rsid w:val="00B94BFA"/>
    <w:rsid w:val="00C4D605"/>
    <w:rsid w:val="00D7DB42"/>
    <w:rsid w:val="0107ED69"/>
    <w:rsid w:val="011B4AFC"/>
    <w:rsid w:val="015DC8FF"/>
    <w:rsid w:val="018E16AC"/>
    <w:rsid w:val="01ACFFA5"/>
    <w:rsid w:val="022B24E1"/>
    <w:rsid w:val="022B8CC2"/>
    <w:rsid w:val="02597BFB"/>
    <w:rsid w:val="026555E0"/>
    <w:rsid w:val="02BA3D9E"/>
    <w:rsid w:val="02F4E4FD"/>
    <w:rsid w:val="037D22A1"/>
    <w:rsid w:val="0452EBBE"/>
    <w:rsid w:val="045A3808"/>
    <w:rsid w:val="047A01E9"/>
    <w:rsid w:val="04CE857B"/>
    <w:rsid w:val="04D57CE3"/>
    <w:rsid w:val="04D6C326"/>
    <w:rsid w:val="04E435EE"/>
    <w:rsid w:val="04F49C1B"/>
    <w:rsid w:val="05504CA2"/>
    <w:rsid w:val="058BA088"/>
    <w:rsid w:val="0596F987"/>
    <w:rsid w:val="05F01CAF"/>
    <w:rsid w:val="0632DE9D"/>
    <w:rsid w:val="0699864C"/>
    <w:rsid w:val="06BA3F84"/>
    <w:rsid w:val="06F53D20"/>
    <w:rsid w:val="07C6C462"/>
    <w:rsid w:val="07DCE812"/>
    <w:rsid w:val="07E576BD"/>
    <w:rsid w:val="082707CB"/>
    <w:rsid w:val="08D0867C"/>
    <w:rsid w:val="090AAFA2"/>
    <w:rsid w:val="097DE0B8"/>
    <w:rsid w:val="0A1D9CF7"/>
    <w:rsid w:val="0A4724DD"/>
    <w:rsid w:val="0A568BE7"/>
    <w:rsid w:val="0A822E81"/>
    <w:rsid w:val="0A8EB7F5"/>
    <w:rsid w:val="0AAFC377"/>
    <w:rsid w:val="0AE37B76"/>
    <w:rsid w:val="0B0880DA"/>
    <w:rsid w:val="0B34B92B"/>
    <w:rsid w:val="0B607DCF"/>
    <w:rsid w:val="0B92F2B5"/>
    <w:rsid w:val="0B97B70D"/>
    <w:rsid w:val="0B9CBA21"/>
    <w:rsid w:val="0BA335BA"/>
    <w:rsid w:val="0BA3EC67"/>
    <w:rsid w:val="0BBB161C"/>
    <w:rsid w:val="0BC169CB"/>
    <w:rsid w:val="0BCF50E7"/>
    <w:rsid w:val="0C2B3398"/>
    <w:rsid w:val="0C36B724"/>
    <w:rsid w:val="0C997501"/>
    <w:rsid w:val="0C9BD8F5"/>
    <w:rsid w:val="0CA4513B"/>
    <w:rsid w:val="0CB5817A"/>
    <w:rsid w:val="0CD3D294"/>
    <w:rsid w:val="0D337C28"/>
    <w:rsid w:val="0DB9CF43"/>
    <w:rsid w:val="0DC48C46"/>
    <w:rsid w:val="0DFA55A2"/>
    <w:rsid w:val="0E075E0D"/>
    <w:rsid w:val="0E2351BA"/>
    <w:rsid w:val="0E5151DB"/>
    <w:rsid w:val="0E5B8879"/>
    <w:rsid w:val="0E6CE1B5"/>
    <w:rsid w:val="0F4CC5AF"/>
    <w:rsid w:val="0F86FDDC"/>
    <w:rsid w:val="0FADF166"/>
    <w:rsid w:val="0FCBF30C"/>
    <w:rsid w:val="0FCE8760"/>
    <w:rsid w:val="0FF758DA"/>
    <w:rsid w:val="106B30F3"/>
    <w:rsid w:val="10B07783"/>
    <w:rsid w:val="10B9D07B"/>
    <w:rsid w:val="10C5D18A"/>
    <w:rsid w:val="10FC2D08"/>
    <w:rsid w:val="1210A31B"/>
    <w:rsid w:val="121547F8"/>
    <w:rsid w:val="122A57A0"/>
    <w:rsid w:val="124F6222"/>
    <w:rsid w:val="12E85925"/>
    <w:rsid w:val="13277C52"/>
    <w:rsid w:val="13302A4B"/>
    <w:rsid w:val="133A68F8"/>
    <w:rsid w:val="137A1FE3"/>
    <w:rsid w:val="13C62801"/>
    <w:rsid w:val="13CC358A"/>
    <w:rsid w:val="14120319"/>
    <w:rsid w:val="14DA7C31"/>
    <w:rsid w:val="14EFB4F0"/>
    <w:rsid w:val="152D2222"/>
    <w:rsid w:val="155E7308"/>
    <w:rsid w:val="15B675CE"/>
    <w:rsid w:val="15C9A350"/>
    <w:rsid w:val="15CD190D"/>
    <w:rsid w:val="161487CA"/>
    <w:rsid w:val="16763CE2"/>
    <w:rsid w:val="16B4FEF2"/>
    <w:rsid w:val="17F18BB6"/>
    <w:rsid w:val="18158DD0"/>
    <w:rsid w:val="1825A541"/>
    <w:rsid w:val="182A5AF7"/>
    <w:rsid w:val="184D9106"/>
    <w:rsid w:val="18548844"/>
    <w:rsid w:val="188CBF03"/>
    <w:rsid w:val="18BA0AD7"/>
    <w:rsid w:val="192DE022"/>
    <w:rsid w:val="19D00715"/>
    <w:rsid w:val="19EF385E"/>
    <w:rsid w:val="1A136A8C"/>
    <w:rsid w:val="1A221FC6"/>
    <w:rsid w:val="1A4A5FD6"/>
    <w:rsid w:val="1A8605B0"/>
    <w:rsid w:val="1A96BAC0"/>
    <w:rsid w:val="1AD1F447"/>
    <w:rsid w:val="1B780038"/>
    <w:rsid w:val="1BC3F8B9"/>
    <w:rsid w:val="1BC4CBE2"/>
    <w:rsid w:val="1BF9A8F9"/>
    <w:rsid w:val="1C49DA2F"/>
    <w:rsid w:val="1C50E2C8"/>
    <w:rsid w:val="1CE4CA48"/>
    <w:rsid w:val="1D1E76D9"/>
    <w:rsid w:val="1D5F5481"/>
    <w:rsid w:val="1D6EFC3E"/>
    <w:rsid w:val="1DCAE1BC"/>
    <w:rsid w:val="1E30ACA7"/>
    <w:rsid w:val="1E68361A"/>
    <w:rsid w:val="1E822FB8"/>
    <w:rsid w:val="1E895024"/>
    <w:rsid w:val="1EA67693"/>
    <w:rsid w:val="1EC4D540"/>
    <w:rsid w:val="1ECD25C2"/>
    <w:rsid w:val="1F0EE53E"/>
    <w:rsid w:val="1F4F5571"/>
    <w:rsid w:val="1F762662"/>
    <w:rsid w:val="1F7BE06A"/>
    <w:rsid w:val="1F8C3CC1"/>
    <w:rsid w:val="1FACEB84"/>
    <w:rsid w:val="1FC9E269"/>
    <w:rsid w:val="202531DB"/>
    <w:rsid w:val="209B7108"/>
    <w:rsid w:val="20C0A41C"/>
    <w:rsid w:val="20F92875"/>
    <w:rsid w:val="21684D69"/>
    <w:rsid w:val="21BCBC52"/>
    <w:rsid w:val="21E22E65"/>
    <w:rsid w:val="2219C548"/>
    <w:rsid w:val="22DA2E9B"/>
    <w:rsid w:val="231E5572"/>
    <w:rsid w:val="2357A954"/>
    <w:rsid w:val="23A3E2BB"/>
    <w:rsid w:val="23DF90D4"/>
    <w:rsid w:val="242D5D27"/>
    <w:rsid w:val="2463C2F6"/>
    <w:rsid w:val="2478D988"/>
    <w:rsid w:val="24FA3489"/>
    <w:rsid w:val="2507C56F"/>
    <w:rsid w:val="254FB50A"/>
    <w:rsid w:val="25BB885D"/>
    <w:rsid w:val="25DE5673"/>
    <w:rsid w:val="262F6076"/>
    <w:rsid w:val="26722C6D"/>
    <w:rsid w:val="269604EA"/>
    <w:rsid w:val="26CFE725"/>
    <w:rsid w:val="27670AF2"/>
    <w:rsid w:val="27CB30D7"/>
    <w:rsid w:val="28507738"/>
    <w:rsid w:val="28516FE9"/>
    <w:rsid w:val="288BBE17"/>
    <w:rsid w:val="28B60FED"/>
    <w:rsid w:val="28D7396E"/>
    <w:rsid w:val="29428292"/>
    <w:rsid w:val="294BF172"/>
    <w:rsid w:val="2996A1A1"/>
    <w:rsid w:val="29B1472D"/>
    <w:rsid w:val="2A02E568"/>
    <w:rsid w:val="2A981FC5"/>
    <w:rsid w:val="2A986631"/>
    <w:rsid w:val="2AAB053B"/>
    <w:rsid w:val="2ADA1FC7"/>
    <w:rsid w:val="2B22A28B"/>
    <w:rsid w:val="2BB70C10"/>
    <w:rsid w:val="2BC8A589"/>
    <w:rsid w:val="2BDA3B8E"/>
    <w:rsid w:val="2C022326"/>
    <w:rsid w:val="2C5490AF"/>
    <w:rsid w:val="2CAD4F20"/>
    <w:rsid w:val="2D4F010F"/>
    <w:rsid w:val="2D926467"/>
    <w:rsid w:val="2DA253CC"/>
    <w:rsid w:val="2DC7CAF1"/>
    <w:rsid w:val="2E249170"/>
    <w:rsid w:val="2EA6277D"/>
    <w:rsid w:val="2FAD5123"/>
    <w:rsid w:val="2FF613AE"/>
    <w:rsid w:val="300E87C3"/>
    <w:rsid w:val="302217CB"/>
    <w:rsid w:val="303A7C5A"/>
    <w:rsid w:val="308FE9E4"/>
    <w:rsid w:val="30FAF08B"/>
    <w:rsid w:val="3126F9A2"/>
    <w:rsid w:val="314289D3"/>
    <w:rsid w:val="31492184"/>
    <w:rsid w:val="317469F8"/>
    <w:rsid w:val="317D4A19"/>
    <w:rsid w:val="319B44EC"/>
    <w:rsid w:val="31B0C76D"/>
    <w:rsid w:val="31BDE82C"/>
    <w:rsid w:val="31C4BFA2"/>
    <w:rsid w:val="31D38EFF"/>
    <w:rsid w:val="32018F68"/>
    <w:rsid w:val="32103CAD"/>
    <w:rsid w:val="323A9874"/>
    <w:rsid w:val="32B8BFFE"/>
    <w:rsid w:val="330440DA"/>
    <w:rsid w:val="330879AB"/>
    <w:rsid w:val="33721D1C"/>
    <w:rsid w:val="33AB0B05"/>
    <w:rsid w:val="3414DE18"/>
    <w:rsid w:val="34302BB9"/>
    <w:rsid w:val="350CBDE1"/>
    <w:rsid w:val="35267A82"/>
    <w:rsid w:val="35A8E5BF"/>
    <w:rsid w:val="35DEF140"/>
    <w:rsid w:val="36B976B7"/>
    <w:rsid w:val="36FA873C"/>
    <w:rsid w:val="37129932"/>
    <w:rsid w:val="3773FA4B"/>
    <w:rsid w:val="37B6AC50"/>
    <w:rsid w:val="3831DB40"/>
    <w:rsid w:val="38513177"/>
    <w:rsid w:val="3896579D"/>
    <w:rsid w:val="38D04727"/>
    <w:rsid w:val="390C868E"/>
    <w:rsid w:val="396F100F"/>
    <w:rsid w:val="39BD346D"/>
    <w:rsid w:val="39D33155"/>
    <w:rsid w:val="39F25393"/>
    <w:rsid w:val="3A88AA74"/>
    <w:rsid w:val="3A894740"/>
    <w:rsid w:val="3B1796F7"/>
    <w:rsid w:val="3B37E50C"/>
    <w:rsid w:val="3B3F6478"/>
    <w:rsid w:val="3B8B76DE"/>
    <w:rsid w:val="3BB456B1"/>
    <w:rsid w:val="3BCA47AA"/>
    <w:rsid w:val="3C2D036A"/>
    <w:rsid w:val="3C4B6CA6"/>
    <w:rsid w:val="3C940178"/>
    <w:rsid w:val="3CB116CE"/>
    <w:rsid w:val="3CB588DE"/>
    <w:rsid w:val="3CD7E75D"/>
    <w:rsid w:val="3CE7CDFB"/>
    <w:rsid w:val="3D27473F"/>
    <w:rsid w:val="3D2E355A"/>
    <w:rsid w:val="3D53B717"/>
    <w:rsid w:val="3D80F7E4"/>
    <w:rsid w:val="3E010073"/>
    <w:rsid w:val="3E36FFAE"/>
    <w:rsid w:val="3E662A5E"/>
    <w:rsid w:val="3E7BD9F7"/>
    <w:rsid w:val="3E7ED19A"/>
    <w:rsid w:val="3ED007A6"/>
    <w:rsid w:val="3F57F4B3"/>
    <w:rsid w:val="3F7CC073"/>
    <w:rsid w:val="4011F515"/>
    <w:rsid w:val="40655C1C"/>
    <w:rsid w:val="407BB25E"/>
    <w:rsid w:val="40859D6B"/>
    <w:rsid w:val="40894551"/>
    <w:rsid w:val="414319DF"/>
    <w:rsid w:val="41431BE5"/>
    <w:rsid w:val="41AFF55F"/>
    <w:rsid w:val="41BF3273"/>
    <w:rsid w:val="424E7088"/>
    <w:rsid w:val="42B2F792"/>
    <w:rsid w:val="430342FC"/>
    <w:rsid w:val="43081A73"/>
    <w:rsid w:val="4322C71C"/>
    <w:rsid w:val="433A3B72"/>
    <w:rsid w:val="4386A790"/>
    <w:rsid w:val="43BECC7B"/>
    <w:rsid w:val="440D9FB4"/>
    <w:rsid w:val="442B65D6"/>
    <w:rsid w:val="4480FC29"/>
    <w:rsid w:val="4483EABA"/>
    <w:rsid w:val="44DE415A"/>
    <w:rsid w:val="457F6279"/>
    <w:rsid w:val="45AEBDDB"/>
    <w:rsid w:val="45AEDF51"/>
    <w:rsid w:val="45D9268F"/>
    <w:rsid w:val="463C632E"/>
    <w:rsid w:val="463C7A0C"/>
    <w:rsid w:val="46836682"/>
    <w:rsid w:val="46E0AF64"/>
    <w:rsid w:val="47168AA9"/>
    <w:rsid w:val="4754CCD3"/>
    <w:rsid w:val="4756FE9E"/>
    <w:rsid w:val="4759B8FF"/>
    <w:rsid w:val="476D545F"/>
    <w:rsid w:val="478DF96B"/>
    <w:rsid w:val="47D67458"/>
    <w:rsid w:val="47D6B41F"/>
    <w:rsid w:val="481F36E3"/>
    <w:rsid w:val="4826FB9D"/>
    <w:rsid w:val="48741D13"/>
    <w:rsid w:val="48E65E9D"/>
    <w:rsid w:val="49052B5E"/>
    <w:rsid w:val="49C9B72E"/>
    <w:rsid w:val="4A0F28C9"/>
    <w:rsid w:val="4A65CA70"/>
    <w:rsid w:val="4A822EFE"/>
    <w:rsid w:val="4A998304"/>
    <w:rsid w:val="4AF18409"/>
    <w:rsid w:val="4B0E151A"/>
    <w:rsid w:val="4BE011AA"/>
    <w:rsid w:val="4C1DB27B"/>
    <w:rsid w:val="4C5AA59A"/>
    <w:rsid w:val="4C5C6048"/>
    <w:rsid w:val="4C80AED9"/>
    <w:rsid w:val="4D021E16"/>
    <w:rsid w:val="4D7CD252"/>
    <w:rsid w:val="4DB9CFC0"/>
    <w:rsid w:val="4E9189AF"/>
    <w:rsid w:val="4ECE5E5E"/>
    <w:rsid w:val="4EE128F0"/>
    <w:rsid w:val="4EE78FA0"/>
    <w:rsid w:val="4EFFEB8B"/>
    <w:rsid w:val="4FDD4B1A"/>
    <w:rsid w:val="500F9A60"/>
    <w:rsid w:val="505573A7"/>
    <w:rsid w:val="50692331"/>
    <w:rsid w:val="506D124A"/>
    <w:rsid w:val="508971C3"/>
    <w:rsid w:val="5092197B"/>
    <w:rsid w:val="50BF7AD2"/>
    <w:rsid w:val="50C2A207"/>
    <w:rsid w:val="51279E9E"/>
    <w:rsid w:val="51788634"/>
    <w:rsid w:val="51C4072E"/>
    <w:rsid w:val="51D62B1A"/>
    <w:rsid w:val="5207570B"/>
    <w:rsid w:val="5225B9B8"/>
    <w:rsid w:val="52589732"/>
    <w:rsid w:val="52F46216"/>
    <w:rsid w:val="530721DF"/>
    <w:rsid w:val="536776D2"/>
    <w:rsid w:val="53CD3ED0"/>
    <w:rsid w:val="54433FCB"/>
    <w:rsid w:val="54B90793"/>
    <w:rsid w:val="54E0EE82"/>
    <w:rsid w:val="55088856"/>
    <w:rsid w:val="554ABD78"/>
    <w:rsid w:val="55D788D5"/>
    <w:rsid w:val="563FE1E1"/>
    <w:rsid w:val="565BD5B2"/>
    <w:rsid w:val="56C4A410"/>
    <w:rsid w:val="5793CC62"/>
    <w:rsid w:val="57FDB8B1"/>
    <w:rsid w:val="580D3BC2"/>
    <w:rsid w:val="58327A1E"/>
    <w:rsid w:val="584826BD"/>
    <w:rsid w:val="587C4C38"/>
    <w:rsid w:val="589E06C7"/>
    <w:rsid w:val="58A9EC26"/>
    <w:rsid w:val="5920213D"/>
    <w:rsid w:val="59485962"/>
    <w:rsid w:val="59DB0367"/>
    <w:rsid w:val="59E6D07C"/>
    <w:rsid w:val="59F4BD9E"/>
    <w:rsid w:val="5A0293DE"/>
    <w:rsid w:val="5A18323A"/>
    <w:rsid w:val="5AC19402"/>
    <w:rsid w:val="5ADAF8CD"/>
    <w:rsid w:val="5B08CB24"/>
    <w:rsid w:val="5B606CE6"/>
    <w:rsid w:val="5BFED37A"/>
    <w:rsid w:val="5C3C950A"/>
    <w:rsid w:val="5C535368"/>
    <w:rsid w:val="5C9B79EA"/>
    <w:rsid w:val="5CAF2365"/>
    <w:rsid w:val="5CD53CC1"/>
    <w:rsid w:val="5CDA2083"/>
    <w:rsid w:val="5DC73363"/>
    <w:rsid w:val="5E249014"/>
    <w:rsid w:val="5E43E12F"/>
    <w:rsid w:val="5EB597AB"/>
    <w:rsid w:val="5EE9E945"/>
    <w:rsid w:val="5F0EB777"/>
    <w:rsid w:val="5F1D8BA6"/>
    <w:rsid w:val="5F526A0F"/>
    <w:rsid w:val="5FC85BFD"/>
    <w:rsid w:val="5FCC91A9"/>
    <w:rsid w:val="6065C900"/>
    <w:rsid w:val="6066D962"/>
    <w:rsid w:val="6082453C"/>
    <w:rsid w:val="608ED0E5"/>
    <w:rsid w:val="61043EF7"/>
    <w:rsid w:val="6189AD2D"/>
    <w:rsid w:val="6198DA0C"/>
    <w:rsid w:val="61FAB9AB"/>
    <w:rsid w:val="6231A7A4"/>
    <w:rsid w:val="62552C68"/>
    <w:rsid w:val="626E14FE"/>
    <w:rsid w:val="6299FA41"/>
    <w:rsid w:val="62ADEF47"/>
    <w:rsid w:val="62B6D789"/>
    <w:rsid w:val="62C3F4A7"/>
    <w:rsid w:val="63970C5D"/>
    <w:rsid w:val="63978BCE"/>
    <w:rsid w:val="64C77412"/>
    <w:rsid w:val="64CC7044"/>
    <w:rsid w:val="6558DE76"/>
    <w:rsid w:val="65D98C3A"/>
    <w:rsid w:val="66467B11"/>
    <w:rsid w:val="6662E03D"/>
    <w:rsid w:val="67ACF3CA"/>
    <w:rsid w:val="67CEEB0D"/>
    <w:rsid w:val="683B86D2"/>
    <w:rsid w:val="68544634"/>
    <w:rsid w:val="68C46DEC"/>
    <w:rsid w:val="6910961D"/>
    <w:rsid w:val="692FF166"/>
    <w:rsid w:val="693A65B5"/>
    <w:rsid w:val="696D0A98"/>
    <w:rsid w:val="699593F3"/>
    <w:rsid w:val="6A0579FB"/>
    <w:rsid w:val="6AD8270B"/>
    <w:rsid w:val="6AFEA45B"/>
    <w:rsid w:val="6B6FE8CB"/>
    <w:rsid w:val="6B9F5A2C"/>
    <w:rsid w:val="6BC9E728"/>
    <w:rsid w:val="6C679228"/>
    <w:rsid w:val="6C73F76C"/>
    <w:rsid w:val="6C89BB32"/>
    <w:rsid w:val="6C970CDF"/>
    <w:rsid w:val="6CC0BD90"/>
    <w:rsid w:val="6D7FCD5E"/>
    <w:rsid w:val="6E99440E"/>
    <w:rsid w:val="6EDC124C"/>
    <w:rsid w:val="6EF7638C"/>
    <w:rsid w:val="6EFD6E9A"/>
    <w:rsid w:val="6F8BBDC9"/>
    <w:rsid w:val="6FE32EEB"/>
    <w:rsid w:val="6FF6082B"/>
    <w:rsid w:val="70BD2BE1"/>
    <w:rsid w:val="70DABC25"/>
    <w:rsid w:val="70EBB9E0"/>
    <w:rsid w:val="713B034B"/>
    <w:rsid w:val="71D0E4D0"/>
    <w:rsid w:val="71DA56A8"/>
    <w:rsid w:val="71FF492A"/>
    <w:rsid w:val="7218E4DF"/>
    <w:rsid w:val="72321152"/>
    <w:rsid w:val="726A6449"/>
    <w:rsid w:val="7289F7F5"/>
    <w:rsid w:val="72B3EE85"/>
    <w:rsid w:val="7324A40A"/>
    <w:rsid w:val="732EA9CD"/>
    <w:rsid w:val="738A56BB"/>
    <w:rsid w:val="740F2349"/>
    <w:rsid w:val="74732C4A"/>
    <w:rsid w:val="74FA4795"/>
    <w:rsid w:val="7587CEF6"/>
    <w:rsid w:val="758AD586"/>
    <w:rsid w:val="759EDBAC"/>
    <w:rsid w:val="75F6E698"/>
    <w:rsid w:val="7622E4F7"/>
    <w:rsid w:val="76326543"/>
    <w:rsid w:val="76FE1A09"/>
    <w:rsid w:val="7746C40B"/>
    <w:rsid w:val="777DA751"/>
    <w:rsid w:val="778726C3"/>
    <w:rsid w:val="7820191F"/>
    <w:rsid w:val="787687E0"/>
    <w:rsid w:val="7920A44D"/>
    <w:rsid w:val="79452BC0"/>
    <w:rsid w:val="7965D1A5"/>
    <w:rsid w:val="79960AE2"/>
    <w:rsid w:val="7A3C9607"/>
    <w:rsid w:val="7A76AD4C"/>
    <w:rsid w:val="7AC271AB"/>
    <w:rsid w:val="7B0A6760"/>
    <w:rsid w:val="7B8884BD"/>
    <w:rsid w:val="7BB8BA6D"/>
    <w:rsid w:val="7C379D7E"/>
    <w:rsid w:val="7CBF4AF6"/>
    <w:rsid w:val="7D726F53"/>
    <w:rsid w:val="7DC5935A"/>
    <w:rsid w:val="7E2DD91D"/>
    <w:rsid w:val="7E448E4A"/>
    <w:rsid w:val="7EB29EB3"/>
    <w:rsid w:val="7ED21D7B"/>
    <w:rsid w:val="7EDA077A"/>
    <w:rsid w:val="7EE9B63D"/>
    <w:rsid w:val="7F3FC638"/>
    <w:rsid w:val="7F4E6D12"/>
    <w:rsid w:val="7F55566B"/>
    <w:rsid w:val="7F6B5BBE"/>
    <w:rsid w:val="7FBD44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D788D5"/>
  <w15:chartTrackingRefBased/>
  <w15:docId w15:val="{D47B3A59-3D37-4C8C-ACB0-2973952A87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character" w:styleId="TtuloCar" w:customStyle="1">
    <w:name w:val="Título Car"/>
    <w:basedOn w:val="Fuentedeprrafopredeter"/>
    <w:link w:val="Ttulo"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Ttulo">
    <w:name w:val="Title"/>
    <w:basedOn w:val="Normal"/>
    <w:next w:val="Normal"/>
    <w:link w:val="TtuloCar"/>
    <w:uiPriority w:val="10"/>
    <w:qFormat/>
    <w:pPr>
      <w:spacing w:after="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Encabezado">
    <w:name w:val="header"/>
    <w:basedOn w:val="Normal"/>
    <w:link w:val="EncabezadoCar"/>
    <w:uiPriority w:val="99"/>
    <w:unhideWhenUsed/>
    <w:rsid w:val="00B94BFA"/>
    <w:pPr>
      <w:tabs>
        <w:tab w:val="center" w:pos="4419"/>
        <w:tab w:val="right" w:pos="8838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B94BFA"/>
  </w:style>
  <w:style w:type="paragraph" w:styleId="Piedepgina">
    <w:name w:val="footer"/>
    <w:basedOn w:val="Normal"/>
    <w:link w:val="PiedepginaCar"/>
    <w:uiPriority w:val="99"/>
    <w:unhideWhenUsed/>
    <w:rsid w:val="00B94BFA"/>
    <w:pPr>
      <w:tabs>
        <w:tab w:val="center" w:pos="4419"/>
        <w:tab w:val="right" w:pos="8838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B94BFA"/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  <w:style xmlns:w="http://schemas.openxmlformats.org/wordprocessingml/2006/main" w:type="table" w:styleId="TableGrid">
    <w:name xmlns:w="http://schemas.openxmlformats.org/wordprocessingml/2006/main" w:val="Table Grid"/>
    <w:basedOn xmlns:w="http://schemas.openxmlformats.org/wordprocessingml/2006/main" w:val="Tablanormal"/>
    <w:uiPriority xmlns:w="http://schemas.openxmlformats.org/wordprocessingml/2006/main" w:val="59"/>
    <w:rsid xmlns:w="http://schemas.openxmlformats.org/wordprocessingml/2006/main" w:val="00FB4123"/>
    <w:pPr xmlns:w="http://schemas.openxmlformats.org/wordprocessingml/2006/main">
      <w:spacing w:after="0" w:line="240" w:lineRule="auto"/>
    </w:pPr>
    <w:tblPr xmlns:w="http://schemas.openxmlformats.org/wordprocessingml/2006/main"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webSettings" Target="webSettings.xml" Id="rId3" /><Relationship Type="http://schemas.openxmlformats.org/officeDocument/2006/relationships/fontTable" Target="fontTable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header" Target="header1.xml" Id="rId6" /><Relationship Type="http://schemas.openxmlformats.org/officeDocument/2006/relationships/endnotes" Target="endnotes.xml" Id="rId5" /><Relationship Type="http://schemas.openxmlformats.org/officeDocument/2006/relationships/footnotes" Target="footnotes.xml" Id="rId4" /><Relationship Type="http://schemas.openxmlformats.org/officeDocument/2006/relationships/image" Target="/media/image.png" Id="Rea00c87d14214665" /><Relationship Type="http://schemas.openxmlformats.org/officeDocument/2006/relationships/footer" Target="footer.xml" Id="R20b582d5286249ed" /><Relationship Type="http://schemas.microsoft.com/office/2020/10/relationships/intelligence" Target="intelligence2.xml" Id="R0e9e6e70c96343c6" /><Relationship Type="http://schemas.openxmlformats.org/officeDocument/2006/relationships/numbering" Target="numbering.xml" Id="R67015fc66d564742" /><Relationship Type="http://schemas.openxmlformats.org/officeDocument/2006/relationships/image" Target="/media/image6.png" Id="Rd030f743d4d14725" /><Relationship Type="http://schemas.openxmlformats.org/officeDocument/2006/relationships/image" Target="/media/image8.png" Id="R1975da493cff44d5" /><Relationship Type="http://schemas.openxmlformats.org/officeDocument/2006/relationships/image" Target="/media/image7.png" Id="R17d85d3cff3c4533" /><Relationship Type="http://schemas.openxmlformats.org/officeDocument/2006/relationships/image" Target="/media/imagea.png" Id="R0e9538ca916646b7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Juan Pablo Correa Viasus</dc:creator>
  <keywords/>
  <dc:description/>
  <lastModifiedBy>Juan Pablo Correa Viasus</lastModifiedBy>
  <revision>23</revision>
  <dcterms:created xsi:type="dcterms:W3CDTF">2023-08-22T13:32:00.0000000Z</dcterms:created>
  <dcterms:modified xsi:type="dcterms:W3CDTF">2023-12-19T22:53:19.8385610Z</dcterms:modified>
</coreProperties>
</file>